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B23" w:rsidRPr="00193B23" w:rsidRDefault="0027058C" w:rsidP="00193B2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193B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Самый </w:t>
      </w:r>
      <w:r w:rsidR="00B602E6" w:rsidRPr="00193B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главный</w:t>
      </w:r>
      <w:r w:rsidRPr="00193B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вопрос при</w:t>
      </w:r>
      <w:r w:rsidR="00193B23" w:rsidRPr="00193B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hyperlink r:id="rId7" w:history="1">
        <w:r w:rsidRPr="00193B23">
          <w:rPr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</w:rPr>
          <w:t>выборе игрушки</w:t>
        </w:r>
      </w:hyperlink>
      <w:r w:rsidR="00193B23" w:rsidRPr="00193B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602E6" w:rsidRPr="00193B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на сегодняшний день</w:t>
      </w:r>
      <w:r w:rsidR="00193B23" w:rsidRPr="00193B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193B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– </w:t>
      </w:r>
    </w:p>
    <w:p w:rsidR="00193B23" w:rsidRPr="00193B23" w:rsidRDefault="00193B23" w:rsidP="00193B2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это ее безопасность</w:t>
      </w:r>
    </w:p>
    <w:p w:rsidR="00193B23" w:rsidRPr="00193B23" w:rsidRDefault="00193B23" w:rsidP="00193B2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7058C" w:rsidRPr="00193B23" w:rsidRDefault="0027058C" w:rsidP="00193B2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Основными требованиями к безопасности детских</w:t>
      </w:r>
      <w:r w:rsidR="00081431"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93B23"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игрушек </w:t>
      </w:r>
      <w:r w:rsidR="00081431"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на что стоит обратить внимание при выборе игрушек для детей</w:t>
      </w: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являются следующие:</w:t>
      </w:r>
      <w:proofErr w:type="gramEnd"/>
    </w:p>
    <w:p w:rsidR="00193B23" w:rsidRPr="00193B23" w:rsidRDefault="00193B23" w:rsidP="00193B2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7058C" w:rsidRPr="00193B23" w:rsidRDefault="0027058C" w:rsidP="00193B23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Безопасный материал, из которого изготовлена игрушка и безопасное покрытие. Маленький ребенок обязательно оближет игрушку, поэтому краска не должна слазить.</w:t>
      </w:r>
    </w:p>
    <w:p w:rsidR="0027058C" w:rsidRPr="00193B23" w:rsidRDefault="0027058C" w:rsidP="00193B23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Отсутствие неприятного резкого запаха.</w:t>
      </w:r>
    </w:p>
    <w:p w:rsidR="0027058C" w:rsidRPr="00193B23" w:rsidRDefault="0027058C" w:rsidP="00193B23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Прочность. Непрочные игрушки, от которых могут отломаться какие-то части, могут поранить ребенка или причинить вред. Поэтому проверяйте надежность всех креплений и соединений. У </w:t>
      </w:r>
      <w:hyperlink r:id="rId8" w:history="1">
        <w:r w:rsidRPr="00193B2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мягких игрушек</w:t>
        </w:r>
      </w:hyperlink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очень часто отклеиваются глаза – маленький ребенок может взять их в рот.</w:t>
      </w:r>
    </w:p>
    <w:p w:rsidR="0027058C" w:rsidRPr="00193B23" w:rsidRDefault="0027058C" w:rsidP="00193B23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Безопасная конструкция. Отсутствие острых краев и заусенцев, узких щелей и отверстий, куда можно засунуть пальцы. Для самых маленьких опасность могут представлять игрушки с длинными веревочками (более 15 см).</w:t>
      </w:r>
    </w:p>
    <w:p w:rsidR="0027058C" w:rsidRPr="00193B23" w:rsidRDefault="0027058C" w:rsidP="00193B23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Безопасный звук. Избегайте игрушек с громким, пронзительным и резким звуком, которые могут повредить слух ребенка. Выбирайте игрушки, издающие спокойные и мелодичные звуки.</w:t>
      </w:r>
    </w:p>
    <w:p w:rsidR="00837D40" w:rsidRPr="00193B23" w:rsidRDefault="0027058C" w:rsidP="00193B23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Безопасный размер. И игрушка, и ее составные части должны быть достаточно крупными, чтобы маленький ребенок не проглотил их. На игрушках обычно указывается,</w:t>
      </w:r>
      <w:hyperlink r:id="rId9" w:history="1">
        <w:r w:rsidRPr="00193B2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 с какого возраста</w:t>
        </w:r>
      </w:hyperlink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она рекомендуется для ребенка – если на ней стоит знак «от 3-х лет», значит, она может содержать очень мелкие детали. </w:t>
      </w:r>
    </w:p>
    <w:p w:rsidR="0027058C" w:rsidRPr="00193B23" w:rsidRDefault="0027058C" w:rsidP="00193B23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Безопасный вес. Соотн</w:t>
      </w:r>
      <w:r w:rsidR="003A2462"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оше</w:t>
      </w: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ние веса игрушки и ребенка. Сможет ли ребенок поднять игрушку? Не слишком ли она тяжелая для него? Не навредит ли себе, если ее уронит?</w:t>
      </w:r>
    </w:p>
    <w:p w:rsidR="0027058C" w:rsidRPr="00193B23" w:rsidRDefault="0027058C" w:rsidP="00193B23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Гигиеничность. Возможность мыть и стирать игрушку.</w:t>
      </w:r>
    </w:p>
    <w:p w:rsidR="00837D40" w:rsidRPr="00193B23" w:rsidRDefault="00837D40" w:rsidP="00193B23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Реалистичность игрушки. Следует покупать игрушки, которые похожи на реальных зверей или людей, чтобы ребенок мог проводить аналогию.</w:t>
      </w:r>
    </w:p>
    <w:p w:rsidR="00837D40" w:rsidRPr="00193B23" w:rsidRDefault="00837D40" w:rsidP="00193B23">
      <w:pPr>
        <w:pStyle w:val="a9"/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Психологи не рекомендуют покупать детям монстров, мутантов и т.д.</w:t>
      </w:r>
    </w:p>
    <w:p w:rsidR="00837D40" w:rsidRPr="00193B23" w:rsidRDefault="0027058C" w:rsidP="00193B23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Гарантия качества. Игрушки следует покупать в </w:t>
      </w:r>
      <w:hyperlink r:id="rId10" w:history="1">
        <w:r w:rsidRPr="00193B2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специализированных магазинах</w:t>
        </w:r>
      </w:hyperlink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– это и будет гарантией того, что все необходимые требования соблюдены. На улице продавцы редко имеют необходимую документацию на свой товар. В магазинах же с этим строго, на всю свою продукцию они должны иметь сертификаты (декларации) соответствия, которые выдает производитель детских игрушек, а также сертификаты качества и гигиены. </w:t>
      </w:r>
    </w:p>
    <w:p w:rsidR="007E1265" w:rsidRPr="00193B23" w:rsidRDefault="007E1265" w:rsidP="00193B23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этикетке детской игрушки  обязательно должна быть указана следующая информация:</w:t>
      </w:r>
    </w:p>
    <w:p w:rsidR="00B602E6" w:rsidRPr="00193B23" w:rsidRDefault="00B602E6" w:rsidP="00193B23">
      <w:pPr>
        <w:pStyle w:val="a9"/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Названи</w:t>
      </w:r>
      <w:r w:rsidR="005956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 игрушки, наименование страны-</w:t>
      </w: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изготовителя, наименование </w:t>
      </w:r>
      <w:r w:rsid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фирмы-</w:t>
      </w: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изготовителя, ссылка на технический регламент, подтверждение качества товара, информация об основных потребительских свойствах </w:t>
      </w: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игрушки, условия хранения и эксплуатации, дата производства и срок годности, а так же могут быть указаны составные части игрушки.</w:t>
      </w:r>
    </w:p>
    <w:p w:rsidR="003A2462" w:rsidRPr="00193B23" w:rsidRDefault="00081431" w:rsidP="00193B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Игрушки следует выбирать в соответствии с возрастными категориями, которые указываются на предупреждающих </w:t>
      </w:r>
      <w:r w:rsidR="00837D40"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надписях, а так же обращать внимание на правила безопасного использования игрушек.</w:t>
      </w:r>
    </w:p>
    <w:p w:rsidR="00037EBD" w:rsidRPr="00193B23" w:rsidRDefault="00837D40" w:rsidP="00193B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Например: </w:t>
      </w:r>
    </w:p>
    <w:p w:rsidR="00081431" w:rsidRPr="00193B23" w:rsidRDefault="007E28DD" w:rsidP="00193B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837D40"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рекомендовано детям до 3-х лет»</w:t>
      </w:r>
      <w:r w:rsidR="005956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="005956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игрушках, представляющих опасность для детей в возрасте до 3-х лет.</w:t>
      </w:r>
    </w:p>
    <w:p w:rsidR="007E28DD" w:rsidRPr="00193B23" w:rsidRDefault="007E28DD" w:rsidP="00193B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3A2462"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«Внимание!</w:t>
      </w:r>
      <w:r w:rsidR="005956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</w:t>
      </w: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ользоваться только под непосредственным наблюдением взрослых»</w:t>
      </w:r>
      <w:r w:rsidR="003A2462"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игрушках функционального значения, представляющих опасность для детей.</w:t>
      </w:r>
    </w:p>
    <w:p w:rsidR="007E28DD" w:rsidRPr="00193B23" w:rsidRDefault="007E28DD" w:rsidP="00193B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 «Осторожно!</w:t>
      </w:r>
      <w:r w:rsidR="005956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 избежание возможности запутывания ребенка снимите игрушку, когда ребенок начн</w:t>
      </w:r>
      <w:r w:rsidR="005956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 подниматься на руках и коленях!» — на игрушках, используемых в колыбели, детской кровати или коляске.</w:t>
      </w:r>
    </w:p>
    <w:p w:rsidR="0027058C" w:rsidRPr="00193B23" w:rsidRDefault="00B602E6" w:rsidP="00193B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Нужно помнить о том</w:t>
      </w:r>
      <w:r w:rsidR="0027058C"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что экономить на детских игрушках ни в коем случае нельзя! Некачественные игрушки могут стать причиной травм и повреждений, отравлений токсичными веществами и в</w:t>
      </w:r>
      <w:r w:rsidRPr="00193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озникновения аллергии у ребенка</w:t>
      </w:r>
      <w:r w:rsidR="005956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sectPr w:rsidR="0027058C" w:rsidRPr="00193B23" w:rsidSect="00193B23">
      <w:pgSz w:w="11906" w:h="16838"/>
      <w:pgMar w:top="850" w:right="707" w:bottom="170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E0548"/>
    <w:multiLevelType w:val="multilevel"/>
    <w:tmpl w:val="9A5071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40D97431"/>
    <w:multiLevelType w:val="hybridMultilevel"/>
    <w:tmpl w:val="866ECCC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F0C411F"/>
    <w:multiLevelType w:val="multilevel"/>
    <w:tmpl w:val="63F897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1800" w:hanging="360"/>
      </w:pPr>
      <w:rPr>
        <w:rFonts w:hint="default"/>
        <w:color w:val="727272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63656834"/>
    <w:multiLevelType w:val="hybridMultilevel"/>
    <w:tmpl w:val="C860C0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B11"/>
    <w:rsid w:val="00001DA5"/>
    <w:rsid w:val="0000339A"/>
    <w:rsid w:val="0000390A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37EBD"/>
    <w:rsid w:val="0004089F"/>
    <w:rsid w:val="00041170"/>
    <w:rsid w:val="000412EB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35E0"/>
    <w:rsid w:val="00075A64"/>
    <w:rsid w:val="00077BD3"/>
    <w:rsid w:val="00081431"/>
    <w:rsid w:val="0008292F"/>
    <w:rsid w:val="00082AE4"/>
    <w:rsid w:val="000830EE"/>
    <w:rsid w:val="000853EC"/>
    <w:rsid w:val="000903B6"/>
    <w:rsid w:val="000903CB"/>
    <w:rsid w:val="00090945"/>
    <w:rsid w:val="00090FF6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72D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CD4"/>
    <w:rsid w:val="000D29C1"/>
    <w:rsid w:val="000D2BC4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B23"/>
    <w:rsid w:val="00193F9C"/>
    <w:rsid w:val="00194782"/>
    <w:rsid w:val="00194D08"/>
    <w:rsid w:val="0019538D"/>
    <w:rsid w:val="00196C1B"/>
    <w:rsid w:val="001A00A0"/>
    <w:rsid w:val="001A176C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3219"/>
    <w:rsid w:val="001F40D0"/>
    <w:rsid w:val="001F47BD"/>
    <w:rsid w:val="001F5ECD"/>
    <w:rsid w:val="001F6B6D"/>
    <w:rsid w:val="001F7A4F"/>
    <w:rsid w:val="002000F5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7058C"/>
    <w:rsid w:val="00270CE2"/>
    <w:rsid w:val="00270E7D"/>
    <w:rsid w:val="0027476E"/>
    <w:rsid w:val="00274838"/>
    <w:rsid w:val="002749B3"/>
    <w:rsid w:val="00274F45"/>
    <w:rsid w:val="00274FA7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13B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2462"/>
    <w:rsid w:val="003A2DC0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2182"/>
    <w:rsid w:val="004E2CA4"/>
    <w:rsid w:val="004E457C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56BE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957"/>
    <w:rsid w:val="005C78ED"/>
    <w:rsid w:val="005D065B"/>
    <w:rsid w:val="005D2080"/>
    <w:rsid w:val="005D2154"/>
    <w:rsid w:val="005D3843"/>
    <w:rsid w:val="005D39FE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38D9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4C7C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31AF"/>
    <w:rsid w:val="006E54B0"/>
    <w:rsid w:val="006E6354"/>
    <w:rsid w:val="006E6A62"/>
    <w:rsid w:val="006E6BCC"/>
    <w:rsid w:val="006E73C4"/>
    <w:rsid w:val="006E77D1"/>
    <w:rsid w:val="006F170E"/>
    <w:rsid w:val="006F26CC"/>
    <w:rsid w:val="006F3604"/>
    <w:rsid w:val="006F383A"/>
    <w:rsid w:val="006F3AC8"/>
    <w:rsid w:val="006F3B80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E0F8D"/>
    <w:rsid w:val="007E1265"/>
    <w:rsid w:val="007E1E9B"/>
    <w:rsid w:val="007E25DE"/>
    <w:rsid w:val="007E28DD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D40"/>
    <w:rsid w:val="00837F76"/>
    <w:rsid w:val="00841701"/>
    <w:rsid w:val="0084177A"/>
    <w:rsid w:val="00842B54"/>
    <w:rsid w:val="00843FAC"/>
    <w:rsid w:val="008461EB"/>
    <w:rsid w:val="00846DB3"/>
    <w:rsid w:val="0084786C"/>
    <w:rsid w:val="00850703"/>
    <w:rsid w:val="00850775"/>
    <w:rsid w:val="00852374"/>
    <w:rsid w:val="00852D1D"/>
    <w:rsid w:val="008537E7"/>
    <w:rsid w:val="00854768"/>
    <w:rsid w:val="00854DBB"/>
    <w:rsid w:val="00854F6E"/>
    <w:rsid w:val="00855B11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4592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26D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1F"/>
    <w:rsid w:val="009B2FD4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0917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11B"/>
    <w:rsid w:val="00B07649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7AC0"/>
    <w:rsid w:val="00B57AE8"/>
    <w:rsid w:val="00B602E6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3CF5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164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F01"/>
    <w:rsid w:val="00D4514C"/>
    <w:rsid w:val="00D4602E"/>
    <w:rsid w:val="00D4604F"/>
    <w:rsid w:val="00D46734"/>
    <w:rsid w:val="00D47520"/>
    <w:rsid w:val="00D5060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599F"/>
    <w:rsid w:val="00DD705F"/>
    <w:rsid w:val="00DD7F31"/>
    <w:rsid w:val="00DE191F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56D10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0F50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A97"/>
    <w:rsid w:val="00F3043E"/>
    <w:rsid w:val="00F307AD"/>
    <w:rsid w:val="00F32472"/>
    <w:rsid w:val="00F324D0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5C0"/>
    <w:rsid w:val="00F6763E"/>
    <w:rsid w:val="00F70669"/>
    <w:rsid w:val="00F7319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5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E4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457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E457C"/>
    <w:rPr>
      <w:color w:val="0000FF"/>
      <w:u w:val="single"/>
    </w:rPr>
  </w:style>
  <w:style w:type="paragraph" w:customStyle="1" w:styleId="1">
    <w:name w:val="Абзац списка1"/>
    <w:basedOn w:val="a"/>
    <w:rsid w:val="004E457C"/>
    <w:pPr>
      <w:spacing w:after="0" w:line="240" w:lineRule="auto"/>
      <w:ind w:left="720" w:firstLine="851"/>
      <w:contextualSpacing/>
      <w:jc w:val="both"/>
    </w:pPr>
    <w:rPr>
      <w:rFonts w:ascii="Calibri" w:eastAsia="Times New Roman" w:hAnsi="Calibri" w:cs="Times New Roman"/>
    </w:rPr>
  </w:style>
  <w:style w:type="paragraph" w:styleId="a7">
    <w:name w:val="Body Text"/>
    <w:link w:val="a8"/>
    <w:rsid w:val="004E457C"/>
    <w:pPr>
      <w:spacing w:after="120" w:line="240" w:lineRule="auto"/>
      <w:jc w:val="both"/>
    </w:pPr>
    <w:rPr>
      <w:rFonts w:ascii="Arial" w:eastAsia="Times New Roman" w:hAnsi="Arial" w:cs="Times New Roman"/>
      <w:sz w:val="20"/>
      <w:szCs w:val="24"/>
    </w:rPr>
  </w:style>
  <w:style w:type="character" w:customStyle="1" w:styleId="a8">
    <w:name w:val="Основной текст Знак"/>
    <w:basedOn w:val="a0"/>
    <w:link w:val="a7"/>
    <w:rsid w:val="004E457C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b-message-heademail">
    <w:name w:val="b-message-head__email"/>
    <w:basedOn w:val="a0"/>
    <w:rsid w:val="004E457C"/>
  </w:style>
  <w:style w:type="paragraph" w:styleId="a9">
    <w:name w:val="List Paragraph"/>
    <w:basedOn w:val="a"/>
    <w:uiPriority w:val="34"/>
    <w:qFormat/>
    <w:rsid w:val="002705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5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E4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457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E457C"/>
    <w:rPr>
      <w:color w:val="0000FF"/>
      <w:u w:val="single"/>
    </w:rPr>
  </w:style>
  <w:style w:type="paragraph" w:customStyle="1" w:styleId="1">
    <w:name w:val="Абзац списка1"/>
    <w:basedOn w:val="a"/>
    <w:rsid w:val="004E457C"/>
    <w:pPr>
      <w:spacing w:after="0" w:line="240" w:lineRule="auto"/>
      <w:ind w:left="720" w:firstLine="851"/>
      <w:contextualSpacing/>
      <w:jc w:val="both"/>
    </w:pPr>
    <w:rPr>
      <w:rFonts w:ascii="Calibri" w:eastAsia="Times New Roman" w:hAnsi="Calibri" w:cs="Times New Roman"/>
    </w:rPr>
  </w:style>
  <w:style w:type="paragraph" w:styleId="a7">
    <w:name w:val="Body Text"/>
    <w:link w:val="a8"/>
    <w:rsid w:val="004E457C"/>
    <w:pPr>
      <w:spacing w:after="120" w:line="240" w:lineRule="auto"/>
      <w:jc w:val="both"/>
    </w:pPr>
    <w:rPr>
      <w:rFonts w:ascii="Arial" w:eastAsia="Times New Roman" w:hAnsi="Arial" w:cs="Times New Roman"/>
      <w:sz w:val="20"/>
      <w:szCs w:val="24"/>
    </w:rPr>
  </w:style>
  <w:style w:type="character" w:customStyle="1" w:styleId="a8">
    <w:name w:val="Основной текст Знак"/>
    <w:basedOn w:val="a0"/>
    <w:link w:val="a7"/>
    <w:rsid w:val="004E457C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b-message-heademail">
    <w:name w:val="b-message-head__email"/>
    <w:basedOn w:val="a0"/>
    <w:rsid w:val="004E457C"/>
  </w:style>
  <w:style w:type="paragraph" w:styleId="a9">
    <w:name w:val="List Paragraph"/>
    <w:basedOn w:val="a"/>
    <w:uiPriority w:val="34"/>
    <w:qFormat/>
    <w:rsid w:val="002705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8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ywithus.ru/teddy-bear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laywithus.ru/toys-chance.htm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playwithus.ru/shops-toys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playwithus.ru/evolution-toys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AB5C2-264C-4A51-A515-2DC5696F1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Тупицына Галина Леонидовна</cp:lastModifiedBy>
  <cp:revision>2</cp:revision>
  <dcterms:created xsi:type="dcterms:W3CDTF">2018-06-20T01:35:00Z</dcterms:created>
  <dcterms:modified xsi:type="dcterms:W3CDTF">2018-06-20T01:35:00Z</dcterms:modified>
</cp:coreProperties>
</file>