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663104" w14:textId="09A7FD1C" w:rsidR="00AA2469" w:rsidRPr="00AA2469" w:rsidRDefault="00AA2469" w:rsidP="00AA2469">
      <w:pPr>
        <w:autoSpaceDE w:val="0"/>
        <w:autoSpaceDN w:val="0"/>
        <w:adjustRightInd w:val="0"/>
        <w:spacing w:after="0" w:line="240" w:lineRule="auto"/>
        <w:ind w:left="4678" w:hanging="142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2C9578DF" wp14:editId="75006CC5">
            <wp:simplePos x="0" y="0"/>
            <wp:positionH relativeFrom="column">
              <wp:posOffset>2882265</wp:posOffset>
            </wp:positionH>
            <wp:positionV relativeFrom="paragraph">
              <wp:posOffset>3810</wp:posOffset>
            </wp:positionV>
            <wp:extent cx="1195070" cy="1280160"/>
            <wp:effectExtent l="0" t="0" r="5080" b="0"/>
            <wp:wrapThrough wrapText="bothSides">
              <wp:wrapPolygon edited="0">
                <wp:start x="9296" y="0"/>
                <wp:lineTo x="2755" y="2571"/>
                <wp:lineTo x="0" y="3857"/>
                <wp:lineTo x="0" y="12536"/>
                <wp:lineTo x="3443" y="15429"/>
                <wp:lineTo x="5853" y="15429"/>
                <wp:lineTo x="6198" y="20571"/>
                <wp:lineTo x="8608" y="21214"/>
                <wp:lineTo x="9641" y="21214"/>
                <wp:lineTo x="11707" y="21214"/>
                <wp:lineTo x="12740" y="21214"/>
                <wp:lineTo x="15150" y="20571"/>
                <wp:lineTo x="15494" y="15429"/>
                <wp:lineTo x="17904" y="15429"/>
                <wp:lineTo x="21348" y="12536"/>
                <wp:lineTo x="21348" y="3857"/>
                <wp:lineTo x="18593" y="2571"/>
                <wp:lineTo x="12051" y="0"/>
                <wp:lineTo x="9296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5070" cy="1280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Calibri" w:hAnsi="Times New Roman" w:cs="Times New Roman"/>
          <w:b/>
          <w:sz w:val="28"/>
          <w:szCs w:val="28"/>
        </w:rPr>
        <w:t>Прокуратура г. Усть-Кута</w:t>
      </w:r>
    </w:p>
    <w:p w14:paraId="6512272E" w14:textId="7DFB843F" w:rsidR="00AA2469" w:rsidRDefault="00AA2469" w:rsidP="00AA2469">
      <w:pPr>
        <w:shd w:val="clear" w:color="auto" w:fill="FFFFFF"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C1A460C" w14:textId="77777777" w:rsidR="00AA2469" w:rsidRDefault="00AA2469" w:rsidP="00C556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2B0088D" w14:textId="77777777" w:rsidR="00AA2469" w:rsidRDefault="00AA2469" w:rsidP="00C556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B1E161D" w14:textId="77777777" w:rsidR="00AA2469" w:rsidRDefault="00AA2469" w:rsidP="00C556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403DCB9" w14:textId="22EC8A94" w:rsidR="00C556D5" w:rsidRDefault="00EB4EF1" w:rsidP="00AA2469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Ответственность </w:t>
      </w:r>
      <w:r w:rsidR="00AA246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несовершеннолетни</w:t>
      </w:r>
      <w:r w:rsidR="00AA246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х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 управление</w:t>
      </w:r>
      <w:r w:rsidR="00C556D5" w:rsidRPr="00C556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мото</w:t>
      </w:r>
      <w:r w:rsidR="00AA246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транспортными</w:t>
      </w:r>
      <w:proofErr w:type="spellEnd"/>
      <w:r w:rsidR="00AA246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средствами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не имеющи</w:t>
      </w:r>
      <w:r w:rsidR="00AA246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права управления транспортными средствами</w:t>
      </w:r>
    </w:p>
    <w:p w14:paraId="40CD426C" w14:textId="77777777" w:rsidR="00C556D5" w:rsidRPr="00C556D5" w:rsidRDefault="00C556D5" w:rsidP="00AA2469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40E8B1C" w14:textId="77777777" w:rsidR="00EB4EF1" w:rsidRDefault="00C556D5" w:rsidP="00EB4EF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56D5">
        <w:rPr>
          <w:rFonts w:ascii="Times New Roman" w:eastAsia="Times New Roman" w:hAnsi="Times New Roman" w:cs="Times New Roman"/>
          <w:sz w:val="28"/>
          <w:szCs w:val="28"/>
          <w:lang w:eastAsia="ru-RU"/>
        </w:rPr>
        <w:t>Нередко родители приобретают мотоциклы своим детям, не достигшим совершеннолетия и не имеющим права управления транспортными средствами.</w:t>
      </w:r>
      <w:bookmarkStart w:id="0" w:name="_GoBack"/>
      <w:bookmarkEnd w:id="0"/>
    </w:p>
    <w:p w14:paraId="6C0025BA" w14:textId="77777777" w:rsidR="00EB4EF1" w:rsidRDefault="00C556D5" w:rsidP="00EB4EF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56D5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ст. 26 Федерального закона от 10.12.1995 № 196-ФЗ «О безопасности дорожного движения», несовершеннолетние уже достигнув возраста 16 лет после прохождения обучения имеют право управления мопедами, легкими квадроциклами и мотоциклами с рабочим объемом двигателя внутреннего сгорания, не превышающим 125 куб. см, и максимальной мощностью, не превышающей 11 кВт.</w:t>
      </w:r>
    </w:p>
    <w:p w14:paraId="082437CB" w14:textId="77777777" w:rsidR="00EB4EF1" w:rsidRDefault="00C556D5" w:rsidP="00EB4EF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56D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образом, несовершеннолетний, достигший возраста 16 лет и прошедший в установленном законом порядке обучение может управлять мотоциклом с обозначенным в законе объемом.</w:t>
      </w:r>
      <w:r w:rsidRPr="00C556D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Родителям необходимо обеспечить безопасность своего ребенка и иных участников дорожного движения, не допускать ребенка, не прошедшего обучения и не имеющего права на это (водительского удостоверения), до управления мотоциклом указанной мощности, а также не допускать управления детьми мотоциклами большей мощности.</w:t>
      </w:r>
    </w:p>
    <w:p w14:paraId="322F72D8" w14:textId="77777777" w:rsidR="00EB4EF1" w:rsidRDefault="00C556D5" w:rsidP="00EB4EF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56D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 помнить, что Кодекс Российской Федерации об административных правонарушениях предусматривает возраст привлечения к административной ответственности с 16 лет, в том числе и в сфере безопасности дорожного движения. </w:t>
      </w:r>
    </w:p>
    <w:p w14:paraId="3275F9F2" w14:textId="77777777" w:rsidR="00F710B2" w:rsidRDefault="00C556D5" w:rsidP="00F710B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56D5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Несовершеннолетний в возрасте от 16 лет будет привлечен к административной ответственности, предусмотренной ч. 1 ст. 12.7 КоАП РФ</w:t>
      </w:r>
      <w:r w:rsidR="00EB4E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(административный штраф в размере от пяти тысяч до пятнадцати тысяч рублей)</w:t>
      </w:r>
      <w:r w:rsidRPr="00C556D5">
        <w:rPr>
          <w:rFonts w:ascii="Times New Roman" w:eastAsia="Times New Roman" w:hAnsi="Times New Roman" w:cs="Times New Roman"/>
          <w:sz w:val="28"/>
          <w:szCs w:val="28"/>
          <w:lang w:eastAsia="ru-RU"/>
        </w:rPr>
        <w:t>, а за несовершеннолетнего, не достигшего указанного возраста, будут нести ответственность его родители или иные законные представители.</w:t>
      </w:r>
    </w:p>
    <w:p w14:paraId="67B16676" w14:textId="15A71BE0" w:rsidR="00CF5493" w:rsidRPr="00AA2469" w:rsidRDefault="00C556D5" w:rsidP="00AA246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56D5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случае, если несовершеннолетний не имеет самостоятельного заработка, то в соответствии с ч. 2 ст. 32.2 КоАП РФ, административную ответственность в виде штрафа будут нести родители или иные законные представители несовершеннолетнего, которые, в свою очередь, за допущение факта управления несовершеннолетним ребенком мотоциклом без права на это могут быть привлечены к административной ответственности по ч. 1 ст. 5.35 КоАП РФ (неисполнение или ненадлежащее исполнение родителями или иными законными представителями несовершеннолетних обязанностей по содержанию, воспитанию, обучению, защите прав и интересов несовершеннолетних).</w:t>
      </w:r>
    </w:p>
    <w:sectPr w:rsidR="00CF5493" w:rsidRPr="00AA2469" w:rsidSect="00AA2469">
      <w:pgSz w:w="11906" w:h="16838" w:code="9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E18"/>
    <w:rsid w:val="00317243"/>
    <w:rsid w:val="00AA2469"/>
    <w:rsid w:val="00B47E18"/>
    <w:rsid w:val="00C556D5"/>
    <w:rsid w:val="00C7359C"/>
    <w:rsid w:val="00EB4EF1"/>
    <w:rsid w:val="00F71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01F91F"/>
  <w15:chartTrackingRefBased/>
  <w15:docId w15:val="{DB563B1F-07E6-49D4-8378-CB6E7E4A7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352</Words>
  <Characters>2012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2360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Горбачева Ольга Александровна</dc:creator>
  <cp:keywords/>
  <dc:description/>
  <cp:lastModifiedBy>Горбачева Ольга Александровна</cp:lastModifiedBy>
  <cp:revision>3</cp:revision>
  <dcterms:created xsi:type="dcterms:W3CDTF">2025-06-18T02:27:00Z</dcterms:created>
  <dcterms:modified xsi:type="dcterms:W3CDTF">2025-06-18T03:07:00Z</dcterms:modified>
</cp:coreProperties>
</file>