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7008"/>
        <w:gridCol w:w="2489"/>
      </w:tblGrid>
      <w:tr w:rsidR="00211536" w:rsidRPr="00A150B1" w:rsidTr="005F25C7">
        <w:trPr>
          <w:trHeight w:val="1719"/>
        </w:trPr>
        <w:tc>
          <w:tcPr>
            <w:tcW w:w="7008" w:type="dxa"/>
            <w:shd w:val="clear" w:color="auto" w:fill="auto"/>
          </w:tcPr>
          <w:p w:rsidR="00211536" w:rsidRDefault="00211536" w:rsidP="005F2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211536" w:rsidRDefault="00211536" w:rsidP="005F2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211536" w:rsidRDefault="00211536" w:rsidP="005F25C7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:rsidR="00211536" w:rsidRPr="006C6318" w:rsidRDefault="00211536" w:rsidP="005F25C7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                                  </w:t>
            </w:r>
          </w:p>
          <w:p w:rsidR="00211536" w:rsidRPr="00FB0193" w:rsidRDefault="008546B9" w:rsidP="005F25C7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22</w:t>
            </w:r>
            <w:bookmarkStart w:id="0" w:name="_GoBack"/>
            <w:bookmarkEnd w:id="0"/>
            <w:r w:rsidR="00211536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декабря</w:t>
            </w:r>
            <w:r w:rsidR="00211536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211536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="00211536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211536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DD4C6F" wp14:editId="43C9FF8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83C7D1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211536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:rsidR="00211536" w:rsidRPr="006C6318" w:rsidRDefault="00211536" w:rsidP="005F25C7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375C1F7B" wp14:editId="643071D2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11536" w:rsidRDefault="00211536" w:rsidP="00211536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:rsidR="00CF70C2" w:rsidRDefault="00CF70C2" w:rsidP="00CF70C2">
      <w:pPr>
        <w:pStyle w:val="a3"/>
        <w:spacing w:before="240" w:beforeAutospacing="0" w:after="240" w:afterAutospacing="0"/>
        <w:jc w:val="center"/>
        <w:rPr>
          <w:b/>
          <w:bCs/>
          <w:color w:val="000000"/>
          <w:sz w:val="28"/>
          <w:szCs w:val="28"/>
        </w:rPr>
      </w:pPr>
      <w:r w:rsidRPr="00CF70C2">
        <w:rPr>
          <w:b/>
          <w:bCs/>
          <w:color w:val="000000"/>
          <w:sz w:val="28"/>
          <w:szCs w:val="28"/>
        </w:rPr>
        <w:t xml:space="preserve">Почта России </w:t>
      </w:r>
      <w:r w:rsidR="00CD3B14">
        <w:rPr>
          <w:b/>
          <w:bCs/>
          <w:color w:val="000000"/>
          <w:sz w:val="28"/>
          <w:szCs w:val="28"/>
        </w:rPr>
        <w:t>выйдет на операционную прибыль</w:t>
      </w:r>
      <w:r w:rsidRPr="00CF70C2">
        <w:rPr>
          <w:b/>
          <w:bCs/>
          <w:color w:val="000000"/>
          <w:sz w:val="28"/>
          <w:szCs w:val="28"/>
        </w:rPr>
        <w:t xml:space="preserve"> </w:t>
      </w:r>
      <w:r w:rsidR="002D27FD">
        <w:rPr>
          <w:b/>
          <w:bCs/>
          <w:color w:val="000000"/>
          <w:sz w:val="28"/>
          <w:szCs w:val="28"/>
        </w:rPr>
        <w:t xml:space="preserve">уже </w:t>
      </w:r>
      <w:r w:rsidRPr="00CF70C2">
        <w:rPr>
          <w:b/>
          <w:bCs/>
          <w:color w:val="000000"/>
          <w:sz w:val="28"/>
          <w:szCs w:val="28"/>
        </w:rPr>
        <w:t>в 202</w:t>
      </w:r>
      <w:r w:rsidR="00CD3B14">
        <w:rPr>
          <w:b/>
          <w:bCs/>
          <w:color w:val="000000"/>
          <w:sz w:val="28"/>
          <w:szCs w:val="28"/>
        </w:rPr>
        <w:t>3</w:t>
      </w:r>
      <w:r w:rsidRPr="00CF70C2">
        <w:rPr>
          <w:b/>
          <w:bCs/>
          <w:color w:val="000000"/>
          <w:sz w:val="28"/>
          <w:szCs w:val="28"/>
        </w:rPr>
        <w:t xml:space="preserve"> году</w:t>
      </w:r>
    </w:p>
    <w:p w:rsidR="00787DEC" w:rsidRDefault="00B6465E" w:rsidP="00211536">
      <w:pPr>
        <w:pStyle w:val="a3"/>
        <w:spacing w:before="240" w:beforeAutospacing="0" w:after="240" w:afterAutospacing="0"/>
        <w:jc w:val="both"/>
        <w:rPr>
          <w:b/>
          <w:bCs/>
          <w:i/>
          <w:color w:val="000000"/>
        </w:rPr>
      </w:pPr>
      <w:r>
        <w:rPr>
          <w:b/>
          <w:bCs/>
          <w:i/>
          <w:color w:val="000000"/>
        </w:rPr>
        <w:t>По итогам</w:t>
      </w:r>
      <w:r w:rsidR="00787DEC">
        <w:rPr>
          <w:b/>
          <w:bCs/>
          <w:i/>
          <w:color w:val="000000"/>
        </w:rPr>
        <w:t xml:space="preserve"> </w:t>
      </w:r>
      <w:r>
        <w:rPr>
          <w:b/>
          <w:bCs/>
          <w:i/>
          <w:color w:val="000000"/>
        </w:rPr>
        <w:t>2023</w:t>
      </w:r>
      <w:r w:rsidR="00787DEC">
        <w:rPr>
          <w:b/>
          <w:bCs/>
          <w:i/>
          <w:color w:val="000000"/>
        </w:rPr>
        <w:t xml:space="preserve"> г</w:t>
      </w:r>
      <w:r>
        <w:rPr>
          <w:b/>
          <w:bCs/>
          <w:i/>
          <w:color w:val="000000"/>
        </w:rPr>
        <w:t>.</w:t>
      </w:r>
      <w:r w:rsidR="00787DEC">
        <w:rPr>
          <w:b/>
          <w:bCs/>
          <w:i/>
          <w:color w:val="000000"/>
        </w:rPr>
        <w:t xml:space="preserve"> Почта России выйдет на операционную прибыль з</w:t>
      </w:r>
      <w:r w:rsidR="00787DEC" w:rsidRPr="00787DEC">
        <w:rPr>
          <w:b/>
          <w:bCs/>
          <w:i/>
          <w:color w:val="000000"/>
        </w:rPr>
        <w:t>а счет оптимизации бизнес-процессов и повышени</w:t>
      </w:r>
      <w:r w:rsidR="00787DEC">
        <w:rPr>
          <w:b/>
          <w:bCs/>
          <w:i/>
          <w:color w:val="000000"/>
        </w:rPr>
        <w:t xml:space="preserve">я качества услуг, а </w:t>
      </w:r>
      <w:r w:rsidR="00787DEC" w:rsidRPr="00787DEC">
        <w:rPr>
          <w:b/>
          <w:bCs/>
          <w:i/>
          <w:color w:val="000000"/>
        </w:rPr>
        <w:t xml:space="preserve">убыток </w:t>
      </w:r>
      <w:r w:rsidR="00787DEC">
        <w:rPr>
          <w:b/>
          <w:bCs/>
          <w:i/>
          <w:color w:val="000000"/>
        </w:rPr>
        <w:t>компании сократится</w:t>
      </w:r>
      <w:r w:rsidR="00787DEC" w:rsidRPr="00787DEC">
        <w:rPr>
          <w:b/>
          <w:bCs/>
          <w:i/>
          <w:color w:val="000000"/>
        </w:rPr>
        <w:t xml:space="preserve"> более чем в 3 раза</w:t>
      </w:r>
      <w:r w:rsidR="00787DEC">
        <w:rPr>
          <w:b/>
          <w:bCs/>
          <w:i/>
          <w:color w:val="000000"/>
        </w:rPr>
        <w:t>.</w:t>
      </w:r>
      <w:r w:rsidR="00787DEC" w:rsidRPr="00787DEC">
        <w:rPr>
          <w:b/>
          <w:bCs/>
          <w:i/>
          <w:color w:val="000000"/>
        </w:rPr>
        <w:t xml:space="preserve"> </w:t>
      </w:r>
      <w:r w:rsidR="00CD3B14">
        <w:rPr>
          <w:b/>
          <w:bCs/>
          <w:i/>
          <w:color w:val="000000"/>
        </w:rPr>
        <w:t xml:space="preserve">На чистую прибыль </w:t>
      </w:r>
      <w:r w:rsidR="002D27FD">
        <w:rPr>
          <w:b/>
          <w:bCs/>
          <w:i/>
          <w:color w:val="000000"/>
        </w:rPr>
        <w:t>компания планирует выйти в 2024</w:t>
      </w:r>
      <w:r w:rsidR="00483047">
        <w:rPr>
          <w:b/>
          <w:bCs/>
          <w:i/>
          <w:color w:val="000000"/>
        </w:rPr>
        <w:t xml:space="preserve"> </w:t>
      </w:r>
      <w:r w:rsidR="00CD3B14">
        <w:rPr>
          <w:b/>
          <w:bCs/>
          <w:i/>
          <w:color w:val="000000"/>
        </w:rPr>
        <w:t>г.</w:t>
      </w:r>
    </w:p>
    <w:p w:rsidR="00B6465E" w:rsidRPr="00787DEC" w:rsidRDefault="00B6465E" w:rsidP="00B6465E">
      <w:pPr>
        <w:pStyle w:val="a3"/>
        <w:spacing w:before="240" w:beforeAutospacing="0" w:after="240" w:afterAutospacing="0"/>
        <w:jc w:val="both"/>
        <w:rPr>
          <w:bCs/>
          <w:color w:val="000000"/>
        </w:rPr>
      </w:pPr>
      <w:r>
        <w:rPr>
          <w:bCs/>
          <w:color w:val="000000"/>
        </w:rPr>
        <w:t>В этом году компания впервые внедрила систему управленческого учета, реформировав и доработав все внутренние процессы. Эта система позволяет видеть, как распределяются доходы, расходы, себестоимость продуктов, а также отслеживать точки повышения эффективности и лу</w:t>
      </w:r>
      <w:r w:rsidR="00483047">
        <w:rPr>
          <w:bCs/>
          <w:color w:val="000000"/>
        </w:rPr>
        <w:t xml:space="preserve">чше управлять всеми процессами. </w:t>
      </w:r>
      <w:r w:rsidRPr="00787DEC">
        <w:rPr>
          <w:bCs/>
          <w:color w:val="000000"/>
        </w:rPr>
        <w:t xml:space="preserve">Благодаря активному сотрудничеству с </w:t>
      </w:r>
      <w:proofErr w:type="spellStart"/>
      <w:r w:rsidRPr="00787DEC">
        <w:rPr>
          <w:bCs/>
          <w:color w:val="000000"/>
        </w:rPr>
        <w:t>маркетплейсами</w:t>
      </w:r>
      <w:proofErr w:type="spellEnd"/>
      <w:r w:rsidRPr="00787DEC">
        <w:rPr>
          <w:bCs/>
          <w:color w:val="000000"/>
        </w:rPr>
        <w:t>, развитию авиаперевозок на собственных бортах и оптимизации о</w:t>
      </w:r>
      <w:r>
        <w:rPr>
          <w:bCs/>
          <w:color w:val="000000"/>
        </w:rPr>
        <w:t xml:space="preserve">перационных расходов в целом, за 9 месяцев 2023 г. (по РСБУ) </w:t>
      </w:r>
      <w:r w:rsidRPr="00787DEC">
        <w:rPr>
          <w:bCs/>
          <w:color w:val="000000"/>
        </w:rPr>
        <w:t>выручка Почты России выросла до 155,7 млрд руб.</w:t>
      </w:r>
      <w:r>
        <w:rPr>
          <w:bCs/>
          <w:color w:val="000000"/>
        </w:rPr>
        <w:t xml:space="preserve">, а убыток сократился </w:t>
      </w:r>
      <w:r w:rsidRPr="006D6C09">
        <w:rPr>
          <w:bCs/>
          <w:color w:val="000000"/>
        </w:rPr>
        <w:t>на 87%</w:t>
      </w:r>
      <w:r>
        <w:rPr>
          <w:bCs/>
          <w:color w:val="000000"/>
        </w:rPr>
        <w:t>.</w:t>
      </w:r>
    </w:p>
    <w:p w:rsidR="007227AB" w:rsidRPr="007227AB" w:rsidRDefault="009C285E" w:rsidP="00211536">
      <w:pPr>
        <w:pStyle w:val="a3"/>
        <w:spacing w:before="240" w:beforeAutospacing="0" w:after="240" w:afterAutospacing="0"/>
        <w:jc w:val="both"/>
        <w:rPr>
          <w:bCs/>
          <w:color w:val="000000"/>
        </w:rPr>
      </w:pPr>
      <w:r w:rsidRPr="007846F3">
        <w:rPr>
          <w:bCs/>
          <w:color w:val="000000"/>
        </w:rPr>
        <w:t xml:space="preserve">В </w:t>
      </w:r>
      <w:r w:rsidR="00483047">
        <w:rPr>
          <w:bCs/>
          <w:color w:val="000000"/>
        </w:rPr>
        <w:t>2023 г.</w:t>
      </w:r>
      <w:r w:rsidRPr="007846F3">
        <w:rPr>
          <w:bCs/>
          <w:color w:val="000000"/>
        </w:rPr>
        <w:t xml:space="preserve"> </w:t>
      </w:r>
      <w:r w:rsidR="00B6465E">
        <w:rPr>
          <w:bCs/>
          <w:color w:val="000000"/>
        </w:rPr>
        <w:t xml:space="preserve">Почта </w:t>
      </w:r>
      <w:r w:rsidRPr="007846F3">
        <w:rPr>
          <w:bCs/>
          <w:color w:val="000000"/>
        </w:rPr>
        <w:t>возобновил</w:t>
      </w:r>
      <w:r w:rsidR="00B6465E">
        <w:rPr>
          <w:bCs/>
          <w:color w:val="000000"/>
        </w:rPr>
        <w:t>а</w:t>
      </w:r>
      <w:r w:rsidRPr="007846F3">
        <w:rPr>
          <w:bCs/>
          <w:color w:val="000000"/>
        </w:rPr>
        <w:t xml:space="preserve"> работу более 400 </w:t>
      </w:r>
      <w:r w:rsidR="002D27FD">
        <w:rPr>
          <w:bCs/>
          <w:color w:val="000000"/>
        </w:rPr>
        <w:t xml:space="preserve">временно закрытых </w:t>
      </w:r>
      <w:r w:rsidRPr="007846F3">
        <w:rPr>
          <w:bCs/>
          <w:color w:val="000000"/>
        </w:rPr>
        <w:t>отделений, а также открыл</w:t>
      </w:r>
      <w:r w:rsidR="00B6465E">
        <w:rPr>
          <w:bCs/>
          <w:color w:val="000000"/>
        </w:rPr>
        <w:t>а</w:t>
      </w:r>
      <w:r w:rsidRPr="007846F3">
        <w:rPr>
          <w:bCs/>
          <w:color w:val="000000"/>
        </w:rPr>
        <w:t xml:space="preserve"> свыше 50 новых. </w:t>
      </w:r>
      <w:r w:rsidR="007227AB" w:rsidRPr="007227AB">
        <w:rPr>
          <w:shd w:val="clear" w:color="auto" w:fill="FFFFFF"/>
        </w:rPr>
        <w:t>Почта России на регулярной основе реализует программы заботы о благополучии персонала.</w:t>
      </w:r>
      <w:r w:rsidR="00483047">
        <w:rPr>
          <w:shd w:val="clear" w:color="auto" w:fill="FFFFFF"/>
        </w:rPr>
        <w:t xml:space="preserve"> В 2023 г.</w:t>
      </w:r>
      <w:r w:rsidR="007227AB">
        <w:rPr>
          <w:shd w:val="clear" w:color="auto" w:fill="FFFFFF"/>
        </w:rPr>
        <w:t xml:space="preserve"> </w:t>
      </w:r>
      <w:r w:rsidR="007227AB" w:rsidRPr="007227AB">
        <w:rPr>
          <w:bCs/>
          <w:color w:val="000000"/>
        </w:rPr>
        <w:t xml:space="preserve">компания повысила зарплаты 115 000 сотрудникам.  </w:t>
      </w:r>
    </w:p>
    <w:p w:rsidR="00542225" w:rsidRDefault="009C285E" w:rsidP="00542225">
      <w:pPr>
        <w:pStyle w:val="a3"/>
        <w:spacing w:before="240" w:beforeAutospacing="0" w:after="240" w:afterAutospacing="0"/>
        <w:jc w:val="both"/>
        <w:rPr>
          <w:bCs/>
          <w:color w:val="000000"/>
        </w:rPr>
      </w:pPr>
      <w:r w:rsidRPr="007846F3">
        <w:rPr>
          <w:bCs/>
          <w:color w:val="000000"/>
        </w:rPr>
        <w:t>«Итоги</w:t>
      </w:r>
      <w:r w:rsidR="00483047">
        <w:rPr>
          <w:bCs/>
          <w:color w:val="000000"/>
        </w:rPr>
        <w:t xml:space="preserve"> 2022 г.</w:t>
      </w:r>
      <w:r w:rsidR="007846F3">
        <w:rPr>
          <w:bCs/>
          <w:color w:val="000000"/>
        </w:rPr>
        <w:t xml:space="preserve"> были непростой стартовой точкой для новой команды. Девять</w:t>
      </w:r>
      <w:r w:rsidRPr="007846F3">
        <w:rPr>
          <w:bCs/>
          <w:color w:val="000000"/>
        </w:rPr>
        <w:t xml:space="preserve"> месяцев </w:t>
      </w:r>
      <w:r w:rsidR="00CC2BA5">
        <w:rPr>
          <w:bCs/>
          <w:color w:val="000000"/>
        </w:rPr>
        <w:t>этого года</w:t>
      </w:r>
      <w:r w:rsidR="007846F3">
        <w:rPr>
          <w:bCs/>
          <w:color w:val="000000"/>
        </w:rPr>
        <w:t xml:space="preserve"> уже показывают</w:t>
      </w:r>
      <w:r w:rsidR="007846F3" w:rsidRPr="007846F3">
        <w:t xml:space="preserve"> операционную эффективность работы компании, и команды в целом.</w:t>
      </w:r>
      <w:r w:rsidR="007846F3" w:rsidRPr="007846F3">
        <w:rPr>
          <w:bCs/>
          <w:color w:val="000000"/>
        </w:rPr>
        <w:t xml:space="preserve"> К</w:t>
      </w:r>
      <w:r w:rsidRPr="007846F3">
        <w:rPr>
          <w:bCs/>
          <w:color w:val="000000"/>
        </w:rPr>
        <w:t xml:space="preserve"> концу года </w:t>
      </w:r>
      <w:r w:rsidR="007846F3" w:rsidRPr="007846F3">
        <w:rPr>
          <w:bCs/>
          <w:color w:val="000000"/>
        </w:rPr>
        <w:t xml:space="preserve">Почта </w:t>
      </w:r>
      <w:r w:rsidRPr="007846F3">
        <w:rPr>
          <w:bCs/>
          <w:color w:val="000000"/>
        </w:rPr>
        <w:t>вы</w:t>
      </w:r>
      <w:r w:rsidR="007846F3" w:rsidRPr="007846F3">
        <w:rPr>
          <w:bCs/>
          <w:color w:val="000000"/>
        </w:rPr>
        <w:t>ходит</w:t>
      </w:r>
      <w:r w:rsidR="007846F3">
        <w:rPr>
          <w:bCs/>
          <w:color w:val="000000"/>
        </w:rPr>
        <w:t xml:space="preserve"> уже в операционную прибыль. </w:t>
      </w:r>
      <w:r w:rsidR="00CC2BA5">
        <w:rPr>
          <w:bCs/>
          <w:color w:val="000000"/>
        </w:rPr>
        <w:t xml:space="preserve">Почта продолжает работу по </w:t>
      </w:r>
      <w:proofErr w:type="spellStart"/>
      <w:r w:rsidR="00CC2BA5">
        <w:rPr>
          <w:bCs/>
          <w:color w:val="000000"/>
        </w:rPr>
        <w:t>цифровизации</w:t>
      </w:r>
      <w:proofErr w:type="spellEnd"/>
      <w:r w:rsidR="00CC2BA5">
        <w:rPr>
          <w:bCs/>
          <w:color w:val="000000"/>
        </w:rPr>
        <w:t xml:space="preserve"> решений в логистике и в </w:t>
      </w:r>
      <w:r w:rsidR="00DA4660">
        <w:rPr>
          <w:bCs/>
          <w:color w:val="000000"/>
        </w:rPr>
        <w:t>бизнес</w:t>
      </w:r>
      <w:r w:rsidR="00CC2BA5">
        <w:rPr>
          <w:bCs/>
          <w:color w:val="000000"/>
        </w:rPr>
        <w:t>-процессах</w:t>
      </w:r>
      <w:r w:rsidR="00DA4660">
        <w:rPr>
          <w:bCs/>
          <w:color w:val="000000"/>
        </w:rPr>
        <w:t xml:space="preserve">. </w:t>
      </w:r>
      <w:r w:rsidR="007846F3">
        <w:rPr>
          <w:bCs/>
          <w:color w:val="000000"/>
        </w:rPr>
        <w:t xml:space="preserve">Развивая рынок электронной коммерции, компания активно взаимодействует с </w:t>
      </w:r>
      <w:proofErr w:type="spellStart"/>
      <w:r w:rsidR="007846F3">
        <w:rPr>
          <w:bCs/>
          <w:color w:val="000000"/>
        </w:rPr>
        <w:t>маркетплейсами</w:t>
      </w:r>
      <w:proofErr w:type="spellEnd"/>
      <w:r w:rsidR="006D6C09">
        <w:rPr>
          <w:bCs/>
          <w:color w:val="000000"/>
        </w:rPr>
        <w:t>,</w:t>
      </w:r>
      <w:r w:rsidR="007846F3">
        <w:rPr>
          <w:bCs/>
          <w:color w:val="000000"/>
        </w:rPr>
        <w:t xml:space="preserve"> и это тот фундамент, который позволит в следующем году наращивать объемы бизнеса</w:t>
      </w:r>
      <w:r w:rsidR="00CC2BA5">
        <w:rPr>
          <w:bCs/>
          <w:color w:val="000000"/>
        </w:rPr>
        <w:t>. У</w:t>
      </w:r>
      <w:r w:rsidR="00483047">
        <w:rPr>
          <w:bCs/>
          <w:color w:val="000000"/>
        </w:rPr>
        <w:t>верен, что у нас есть всё</w:t>
      </w:r>
      <w:r w:rsidR="007846F3">
        <w:rPr>
          <w:bCs/>
          <w:color w:val="000000"/>
        </w:rPr>
        <w:t xml:space="preserve"> необходимое для того, чтобы выйти на чистую прибыль в следующем году»</w:t>
      </w:r>
      <w:r w:rsidR="00CC2BA5">
        <w:rPr>
          <w:bCs/>
          <w:color w:val="000000"/>
        </w:rPr>
        <w:t>, – подчеркнул генеральный дире</w:t>
      </w:r>
      <w:r w:rsidR="002D27FD">
        <w:rPr>
          <w:bCs/>
          <w:color w:val="000000"/>
        </w:rPr>
        <w:t xml:space="preserve">ктор Почты России Михаил Волков в ходе </w:t>
      </w:r>
      <w:r w:rsidR="002D27FD">
        <w:rPr>
          <w:bCs/>
          <w:color w:val="000000"/>
          <w:lang w:val="en-US"/>
        </w:rPr>
        <w:t>public</w:t>
      </w:r>
      <w:r w:rsidR="002D27FD" w:rsidRPr="002D27FD">
        <w:rPr>
          <w:bCs/>
          <w:color w:val="000000"/>
        </w:rPr>
        <w:t xml:space="preserve"> </w:t>
      </w:r>
      <w:r w:rsidR="002D27FD">
        <w:rPr>
          <w:bCs/>
          <w:color w:val="000000"/>
          <w:lang w:val="en-US"/>
        </w:rPr>
        <w:t>talk</w:t>
      </w:r>
      <w:r w:rsidR="002D27FD" w:rsidRPr="002D27FD">
        <w:rPr>
          <w:bCs/>
          <w:color w:val="000000"/>
        </w:rPr>
        <w:t>.</w:t>
      </w:r>
    </w:p>
    <w:p w:rsidR="00542225" w:rsidRDefault="002D27FD" w:rsidP="00542225">
      <w:pPr>
        <w:pStyle w:val="a3"/>
        <w:spacing w:before="240" w:beforeAutospacing="0" w:after="240" w:afterAutospacing="0"/>
        <w:jc w:val="both"/>
        <w:rPr>
          <w:bCs/>
          <w:color w:val="000000"/>
        </w:rPr>
      </w:pPr>
      <w:r w:rsidRPr="00542225">
        <w:rPr>
          <w:b/>
          <w:bCs/>
          <w:color w:val="000000"/>
        </w:rPr>
        <w:br/>
        <w:t>Полностью материал:</w:t>
      </w:r>
      <w:r w:rsidR="00542225" w:rsidRPr="00542225">
        <w:rPr>
          <w:b/>
          <w:bCs/>
          <w:color w:val="000000"/>
        </w:rPr>
        <w:t xml:space="preserve"> </w:t>
      </w:r>
      <w:r w:rsidRPr="00542225">
        <w:rPr>
          <w:b/>
          <w:bCs/>
          <w:color w:val="000000"/>
        </w:rPr>
        <w:t xml:space="preserve"> </w:t>
      </w:r>
      <w:hyperlink r:id="rId5" w:history="1">
        <w:r w:rsidR="00542225" w:rsidRPr="0038590E">
          <w:rPr>
            <w:rStyle w:val="a4"/>
            <w:bCs/>
          </w:rPr>
          <w:t>https://youtu.be/uKlgy2z3MIY?si=7qgWo8UwistLNY1F</w:t>
        </w:r>
      </w:hyperlink>
    </w:p>
    <w:p w:rsidR="00483047" w:rsidRDefault="00483047" w:rsidP="00542225">
      <w:pPr>
        <w:pStyle w:val="a3"/>
        <w:spacing w:before="240" w:beforeAutospacing="0" w:after="240" w:afterAutospacing="0"/>
        <w:jc w:val="both"/>
        <w:rPr>
          <w:b/>
          <w:i/>
          <w:sz w:val="20"/>
          <w:szCs w:val="20"/>
        </w:rPr>
      </w:pPr>
    </w:p>
    <w:p w:rsidR="00211536" w:rsidRPr="000B6972" w:rsidRDefault="00211536" w:rsidP="00542225">
      <w:pPr>
        <w:pStyle w:val="a3"/>
        <w:spacing w:before="240" w:beforeAutospacing="0" w:after="240" w:afterAutospacing="0"/>
        <w:jc w:val="both"/>
        <w:rPr>
          <w:b/>
          <w:i/>
          <w:sz w:val="20"/>
          <w:szCs w:val="20"/>
        </w:rPr>
      </w:pPr>
      <w:proofErr w:type="spellStart"/>
      <w:r w:rsidRPr="000B6972">
        <w:rPr>
          <w:b/>
          <w:i/>
          <w:sz w:val="20"/>
          <w:szCs w:val="20"/>
        </w:rPr>
        <w:t>Справочно</w:t>
      </w:r>
      <w:proofErr w:type="spellEnd"/>
      <w:r w:rsidRPr="000B6972">
        <w:rPr>
          <w:b/>
          <w:i/>
          <w:sz w:val="20"/>
          <w:szCs w:val="20"/>
        </w:rPr>
        <w:t>:</w:t>
      </w:r>
    </w:p>
    <w:p w:rsidR="00211536" w:rsidRPr="000B6972" w:rsidRDefault="00211536" w:rsidP="00211536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B6972">
        <w:rPr>
          <w:rFonts w:ascii="Times New Roman" w:eastAsia="Times New Roman" w:hAnsi="Times New Roman" w:cs="Times New Roman"/>
          <w:b/>
          <w:i/>
          <w:sz w:val="20"/>
          <w:szCs w:val="24"/>
        </w:rPr>
        <w:t xml:space="preserve">АО «Почта России» — </w:t>
      </w:r>
      <w:r w:rsidRPr="000B6972">
        <w:rPr>
          <w:rFonts w:ascii="Times New Roman" w:eastAsia="Times New Roman" w:hAnsi="Times New Roman" w:cs="Times New Roman"/>
          <w:i/>
          <w:sz w:val="20"/>
          <w:szCs w:val="24"/>
        </w:rPr>
        <w:t>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54 млн километров.</w:t>
      </w:r>
    </w:p>
    <w:p w:rsidR="00211536" w:rsidRPr="000B6972" w:rsidRDefault="00211536" w:rsidP="00211536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>
        <w:rPr>
          <w:rFonts w:ascii="Times New Roman" w:eastAsia="Times New Roman" w:hAnsi="Times New Roman" w:cs="Times New Roman"/>
          <w:i/>
          <w:sz w:val="20"/>
          <w:szCs w:val="24"/>
        </w:rPr>
        <w:t>С 2015 г.</w:t>
      </w:r>
      <w:r w:rsidRPr="000B6972">
        <w:rPr>
          <w:rFonts w:ascii="Times New Roman" w:eastAsia="Times New Roman" w:hAnsi="Times New Roman" w:cs="Times New Roman"/>
          <w:i/>
          <w:sz w:val="20"/>
          <w:szCs w:val="24"/>
        </w:rPr>
        <w:t xml:space="preserve"> государство не предоставляет компании меры поддержки, позволяющие покрыть расходы на содержание сети объектов почтовой связи в соответствии с требованиями по размещению отделений и оказанию универсальных услуг связи.</w:t>
      </w:r>
    </w:p>
    <w:p w:rsidR="00211536" w:rsidRPr="000B6972" w:rsidRDefault="00211536" w:rsidP="00211536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B6972">
        <w:rPr>
          <w:rFonts w:ascii="Times New Roman" w:eastAsia="Times New Roman" w:hAnsi="Times New Roman" w:cs="Times New Roman"/>
          <w:i/>
          <w:sz w:val="20"/>
          <w:szCs w:val="24"/>
        </w:rPr>
        <w:lastRenderedPageBreak/>
        <w:t xml:space="preserve">Почта России — один из самых крупных работодателей страны. Численность почтовых работников составляет 280 </w:t>
      </w:r>
      <w:r>
        <w:rPr>
          <w:rFonts w:ascii="Times New Roman" w:eastAsia="Times New Roman" w:hAnsi="Times New Roman" w:cs="Times New Roman"/>
          <w:i/>
          <w:sz w:val="20"/>
          <w:szCs w:val="24"/>
        </w:rPr>
        <w:t>000</w:t>
      </w:r>
      <w:r w:rsidRPr="000B6972">
        <w:rPr>
          <w:rFonts w:ascii="Times New Roman" w:eastAsia="Times New Roman" w:hAnsi="Times New Roman" w:cs="Times New Roman"/>
          <w:i/>
          <w:sz w:val="20"/>
          <w:szCs w:val="24"/>
        </w:rPr>
        <w:t xml:space="preserve"> человек.</w:t>
      </w:r>
    </w:p>
    <w:p w:rsidR="00211536" w:rsidRDefault="00211536" w:rsidP="00211536">
      <w:pPr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0B6972">
        <w:rPr>
          <w:rFonts w:ascii="Times New Roman" w:eastAsia="Times New Roman" w:hAnsi="Times New Roman" w:cs="Times New Roman"/>
          <w:i/>
          <w:sz w:val="20"/>
          <w:szCs w:val="24"/>
        </w:rPr>
        <w:t>Ежегодно Почта России принимает около 1,3 млрд бумажных писем и обрабатывает около 240 млн посылок. Компания помогает переводить юридически значимую переписку в цифровой формат — в 2022 г. Почта доставила 238 млн электронных заказных писем. Почта России обслуживает около 20 млн подписчиков в России, которым доставляется более 400 млн экземпляров печатных изданий в год. Ежегодный объём транзакций, которые проходят через Почту России, составляет около 2,6 триллиона рублей (пенсии, платежи и переводы).</w:t>
      </w:r>
    </w:p>
    <w:p w:rsidR="007846F3" w:rsidRPr="009C285E" w:rsidRDefault="007846F3" w:rsidP="00211536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846F3" w:rsidRPr="009C2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F58"/>
    <w:rsid w:val="00211536"/>
    <w:rsid w:val="002D27FD"/>
    <w:rsid w:val="00483047"/>
    <w:rsid w:val="00542225"/>
    <w:rsid w:val="00661F3E"/>
    <w:rsid w:val="006D6C09"/>
    <w:rsid w:val="007227AB"/>
    <w:rsid w:val="007846F3"/>
    <w:rsid w:val="00787DEC"/>
    <w:rsid w:val="008546B9"/>
    <w:rsid w:val="009C285E"/>
    <w:rsid w:val="00B6465E"/>
    <w:rsid w:val="00C31F58"/>
    <w:rsid w:val="00CC2BA5"/>
    <w:rsid w:val="00CD3B14"/>
    <w:rsid w:val="00CF70C2"/>
    <w:rsid w:val="00DA4660"/>
    <w:rsid w:val="00EB03A9"/>
    <w:rsid w:val="00FC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80C4C"/>
  <w15:chartTrackingRefBased/>
  <w15:docId w15:val="{26D09B84-3C71-4C80-B0FF-0E80BAB3F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5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1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1153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422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uKlgy2z3MIY?si=7qgWo8UwistLNY1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Назарова Ольга Николаевна</dc:creator>
  <cp:keywords/>
  <dc:description/>
  <cp:lastModifiedBy>Лебедева Ольга Алексеевна</cp:lastModifiedBy>
  <cp:revision>6</cp:revision>
  <dcterms:created xsi:type="dcterms:W3CDTF">2023-12-18T13:05:00Z</dcterms:created>
  <dcterms:modified xsi:type="dcterms:W3CDTF">2023-12-22T01:00:00Z</dcterms:modified>
</cp:coreProperties>
</file>