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F07250" w:rsidRPr="00A150B1" w14:paraId="212044CE" w14:textId="77777777" w:rsidTr="00E356E3">
        <w:trPr>
          <w:trHeight w:val="1719"/>
        </w:trPr>
        <w:tc>
          <w:tcPr>
            <w:tcW w:w="7054" w:type="dxa"/>
          </w:tcPr>
          <w:p w14:paraId="3DB69992" w14:textId="77777777" w:rsidR="00F07250" w:rsidRDefault="00F07250" w:rsidP="00E35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12E41DE" w14:textId="77777777" w:rsidR="00F07250" w:rsidRDefault="00F07250" w:rsidP="00E35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6A1B499" w14:textId="77777777" w:rsidR="00F07250" w:rsidRDefault="00F07250" w:rsidP="00E356E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49A07FC" w14:textId="77777777" w:rsidR="00F07250" w:rsidRPr="006C6318" w:rsidRDefault="00F07250" w:rsidP="00E356E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2430FD14" w14:textId="3C4733EB" w:rsidR="00F07250" w:rsidRPr="00FB0193" w:rsidRDefault="00111240" w:rsidP="000F459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val="en-US" w:eastAsia="ru-RU"/>
              </w:rPr>
              <w:t>8</w:t>
            </w:r>
            <w:r w:rsidR="00520A7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F459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октября</w:t>
            </w:r>
            <w:r w:rsidR="00F0725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0F459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6</w:t>
            </w:r>
            <w:r w:rsidR="00F07250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F07250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067CA4" wp14:editId="48E8724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70AE778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F0725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</w:tcPr>
          <w:p w14:paraId="0669BA64" w14:textId="77777777" w:rsidR="00F07250" w:rsidRPr="006C6318" w:rsidRDefault="00F07250" w:rsidP="00E356E3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875BBD5" wp14:editId="77B39545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C4855" w14:textId="348659C4" w:rsidR="00F07250" w:rsidRPr="0019570A" w:rsidRDefault="000F459B" w:rsidP="0019570A">
      <w:pPr>
        <w:pStyle w:val="1"/>
        <w:jc w:val="both"/>
        <w:rPr>
          <w:rFonts w:ascii="Times New Roman" w:hAnsi="Times New Roman" w:cs="Times New Roman"/>
          <w:b/>
          <w:color w:val="auto"/>
          <w:sz w:val="28"/>
          <w:szCs w:val="24"/>
        </w:rPr>
      </w:pPr>
      <w:r>
        <w:rPr>
          <w:rFonts w:ascii="Times New Roman" w:hAnsi="Times New Roman" w:cs="Times New Roman"/>
          <w:b/>
          <w:color w:val="auto"/>
          <w:sz w:val="28"/>
          <w:szCs w:val="24"/>
        </w:rPr>
        <w:t>Топ-3 способа оплатить налоги на почте</w:t>
      </w:r>
    </w:p>
    <w:p w14:paraId="026FD93F" w14:textId="0B106DA1" w:rsidR="00F07250" w:rsidRPr="0019570A" w:rsidRDefault="00F3515B" w:rsidP="0019570A">
      <w:pPr>
        <w:pStyle w:val="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9570A">
        <w:rPr>
          <w:rFonts w:ascii="Times New Roman" w:hAnsi="Times New Roman" w:cs="Times New Roman"/>
          <w:b/>
          <w:color w:val="auto"/>
          <w:sz w:val="24"/>
          <w:szCs w:val="24"/>
        </w:rPr>
        <w:t>Почта России начала выдавать письма с налоговыми уведомлениями в</w:t>
      </w:r>
      <w:r w:rsidR="0011124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1C2483">
        <w:rPr>
          <w:rFonts w:ascii="Times New Roman" w:hAnsi="Times New Roman" w:cs="Times New Roman"/>
          <w:b/>
          <w:color w:val="auto"/>
          <w:sz w:val="24"/>
          <w:szCs w:val="24"/>
        </w:rPr>
        <w:t>Иркутской</w:t>
      </w:r>
      <w:r w:rsidRPr="0019570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области и принимать оплату транспортного, земельного и имущественного налогов. Деньги поступают на счёт налоговой службы в режиме реального времени. </w:t>
      </w:r>
    </w:p>
    <w:p w14:paraId="2E1D8CC2" w14:textId="12DE8981" w:rsidR="00F3515B" w:rsidRPr="0019570A" w:rsidRDefault="00F3515B" w:rsidP="0019570A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В этом году в регион поступило </w:t>
      </w:r>
      <w:r w:rsidR="00111240">
        <w:rPr>
          <w:rFonts w:ascii="Times New Roman" w:hAnsi="Times New Roman" w:cs="Times New Roman"/>
          <w:color w:val="auto"/>
          <w:sz w:val="24"/>
          <w:szCs w:val="24"/>
        </w:rPr>
        <w:t xml:space="preserve">более </w:t>
      </w:r>
      <w:r w:rsidR="001C2483">
        <w:rPr>
          <w:rFonts w:ascii="Times New Roman" w:hAnsi="Times New Roman" w:cs="Times New Roman"/>
          <w:color w:val="auto"/>
          <w:sz w:val="24"/>
          <w:szCs w:val="24"/>
        </w:rPr>
        <w:t>85</w:t>
      </w:r>
      <w:r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000 налоговых уведомлений в бумажных конвертах. 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О том, что пришл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заказн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е письм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от налоговой службы, сообщ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т 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  <w:lang w:val="en-US"/>
        </w:rPr>
        <w:t>push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-уведомлени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в мобильном приложении или бумажн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е извещени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, котор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е достав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т в почтовы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й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ящик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почтальон</w:t>
      </w:r>
      <w:r w:rsidR="00DA6C24">
        <w:rPr>
          <w:rFonts w:ascii="Times New Roman" w:hAnsi="Times New Roman" w:cs="Times New Roman"/>
          <w:color w:val="auto"/>
          <w:sz w:val="24"/>
          <w:szCs w:val="24"/>
        </w:rPr>
        <w:t xml:space="preserve"> в том случае, если адресата не окажется дома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. Письм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вручат 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получател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ю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лично в руки. 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Получить отправление </w:t>
      </w:r>
      <w:r w:rsidR="00DA6C24">
        <w:rPr>
          <w:rFonts w:ascii="Times New Roman" w:hAnsi="Times New Roman" w:cs="Times New Roman"/>
          <w:color w:val="auto"/>
          <w:sz w:val="24"/>
          <w:szCs w:val="24"/>
        </w:rPr>
        <w:t xml:space="preserve">в отделении 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можно будет в часы работы </w:t>
      </w:r>
      <w:r w:rsidR="00520A79">
        <w:rPr>
          <w:rFonts w:ascii="Times New Roman" w:hAnsi="Times New Roman" w:cs="Times New Roman"/>
          <w:color w:val="auto"/>
          <w:sz w:val="24"/>
          <w:szCs w:val="24"/>
        </w:rPr>
        <w:t xml:space="preserve">своего 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>почтового офиса в течение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9570A">
        <w:rPr>
          <w:rFonts w:ascii="Times New Roman" w:hAnsi="Times New Roman" w:cs="Times New Roman"/>
          <w:color w:val="auto"/>
          <w:sz w:val="24"/>
          <w:szCs w:val="24"/>
        </w:rPr>
        <w:t>30 календарных дней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с момента </w:t>
      </w:r>
      <w:r w:rsidR="00432FA9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его </w:t>
      </w:r>
      <w:r w:rsidR="007C04F5" w:rsidRPr="0019570A">
        <w:rPr>
          <w:rFonts w:ascii="Times New Roman" w:hAnsi="Times New Roman" w:cs="Times New Roman"/>
          <w:color w:val="auto"/>
          <w:sz w:val="24"/>
          <w:szCs w:val="24"/>
        </w:rPr>
        <w:t>поступления</w:t>
      </w:r>
      <w:r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02653B2B" w14:textId="6A324B8A" w:rsidR="00D07276" w:rsidRPr="000F459B" w:rsidRDefault="000F459B" w:rsidP="0019570A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Оплатить налог на почте можно тремя способами. Первый ― в отделении. Для этого нужно </w:t>
      </w:r>
      <w:r w:rsidR="00F3515B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отдать квитанцию оператору. Если квитанции с собой нет, сотрудник поможет узнать сумму налога по номеру ИНН. После оплаты наличными или банковской картой выдаётся чек. </w:t>
      </w:r>
      <w:r w:rsidR="00D9567A">
        <w:rPr>
          <w:rFonts w:ascii="Times New Roman" w:hAnsi="Times New Roman" w:cs="Times New Roman"/>
          <w:color w:val="auto"/>
          <w:sz w:val="24"/>
          <w:szCs w:val="24"/>
        </w:rPr>
        <w:t xml:space="preserve">Второй способ оплатить налоги на почте ― </w:t>
      </w:r>
      <w:r w:rsidR="00F3515B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на дому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через почтальона. Ещё один способ ― дистанционный. Оплатить налоги онлайн можно с помощью мобильного приложения Почты в разделе «Оплата налогов». </w:t>
      </w:r>
    </w:p>
    <w:p w14:paraId="2AEBF443" w14:textId="38C1C8F6" w:rsidR="008A15A7" w:rsidRPr="00111240" w:rsidRDefault="005B337F" w:rsidP="00111240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</w:t>
      </w:r>
      <w:bookmarkStart w:id="0" w:name="_GoBack"/>
      <w:bookmarkEnd w:id="0"/>
      <w:r w:rsidR="00F3515B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плачивать налоги на почте особенно </w:t>
      </w:r>
      <w:r w:rsidR="00ED682D">
        <w:rPr>
          <w:rFonts w:ascii="Times New Roman" w:hAnsi="Times New Roman" w:cs="Times New Roman"/>
          <w:color w:val="auto"/>
          <w:sz w:val="24"/>
          <w:szCs w:val="24"/>
        </w:rPr>
        <w:t>удобно</w:t>
      </w:r>
      <w:r w:rsidR="00F3515B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жител</w:t>
      </w:r>
      <w:r w:rsidR="00ED682D">
        <w:rPr>
          <w:rFonts w:ascii="Times New Roman" w:hAnsi="Times New Roman" w:cs="Times New Roman"/>
          <w:color w:val="auto"/>
          <w:sz w:val="24"/>
          <w:szCs w:val="24"/>
        </w:rPr>
        <w:t>ям</w:t>
      </w:r>
      <w:r w:rsidR="00F3515B" w:rsidRPr="0019570A">
        <w:rPr>
          <w:rFonts w:ascii="Times New Roman" w:hAnsi="Times New Roman" w:cs="Times New Roman"/>
          <w:color w:val="auto"/>
          <w:sz w:val="24"/>
          <w:szCs w:val="24"/>
        </w:rPr>
        <w:t xml:space="preserve"> отдалённых и труднодоступных населённых пунктов, где нет кредитных организаций и устойчивого интернет-соединения. </w:t>
      </w:r>
    </w:p>
    <w:sectPr w:rsidR="008A15A7" w:rsidRPr="00111240" w:rsidSect="00D9567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B618B"/>
    <w:multiLevelType w:val="hybridMultilevel"/>
    <w:tmpl w:val="D4569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50"/>
    <w:rsid w:val="000C47F3"/>
    <w:rsid w:val="000F459B"/>
    <w:rsid w:val="00111240"/>
    <w:rsid w:val="00125E55"/>
    <w:rsid w:val="0019570A"/>
    <w:rsid w:val="001A02DF"/>
    <w:rsid w:val="001A181D"/>
    <w:rsid w:val="001C2483"/>
    <w:rsid w:val="001F3F37"/>
    <w:rsid w:val="00262C35"/>
    <w:rsid w:val="002D19CF"/>
    <w:rsid w:val="0043175A"/>
    <w:rsid w:val="00432FA9"/>
    <w:rsid w:val="00482A6E"/>
    <w:rsid w:val="004A6AB9"/>
    <w:rsid w:val="00520A79"/>
    <w:rsid w:val="005B337F"/>
    <w:rsid w:val="006D2FC7"/>
    <w:rsid w:val="00736B16"/>
    <w:rsid w:val="007C04F5"/>
    <w:rsid w:val="00805CD0"/>
    <w:rsid w:val="00853FF5"/>
    <w:rsid w:val="008A15A7"/>
    <w:rsid w:val="008E367F"/>
    <w:rsid w:val="00A2210F"/>
    <w:rsid w:val="00A22843"/>
    <w:rsid w:val="00A54C81"/>
    <w:rsid w:val="00AF0279"/>
    <w:rsid w:val="00C262F8"/>
    <w:rsid w:val="00C467D4"/>
    <w:rsid w:val="00C70AB2"/>
    <w:rsid w:val="00C80238"/>
    <w:rsid w:val="00CD1B68"/>
    <w:rsid w:val="00CD6F0B"/>
    <w:rsid w:val="00D07276"/>
    <w:rsid w:val="00D33080"/>
    <w:rsid w:val="00D44F18"/>
    <w:rsid w:val="00D9567A"/>
    <w:rsid w:val="00DA6C24"/>
    <w:rsid w:val="00E30BDB"/>
    <w:rsid w:val="00E52FA3"/>
    <w:rsid w:val="00EB6719"/>
    <w:rsid w:val="00ED682D"/>
    <w:rsid w:val="00F07250"/>
    <w:rsid w:val="00F3515B"/>
    <w:rsid w:val="00FA2BC1"/>
    <w:rsid w:val="00FA2FB1"/>
    <w:rsid w:val="00FB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7EEE9"/>
  <w15:chartTrackingRefBased/>
  <w15:docId w15:val="{0B379AFC-0071-40C2-96B6-9FC2A94B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250"/>
    <w:pPr>
      <w:suppressAutoHyphens/>
      <w:spacing w:after="200" w:line="276" w:lineRule="auto"/>
    </w:pPr>
    <w:rPr>
      <w:rFonts w:ascii="Calibri" w:eastAsia="SimSun" w:hAnsi="Calibri" w:cs="font299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57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250"/>
    <w:pPr>
      <w:ind w:left="720"/>
      <w:contextualSpacing/>
    </w:pPr>
  </w:style>
  <w:style w:type="paragraph" w:styleId="a4">
    <w:name w:val="Revision"/>
    <w:hidden/>
    <w:uiPriority w:val="99"/>
    <w:semiHidden/>
    <w:rsid w:val="00E52FA3"/>
    <w:pPr>
      <w:spacing w:after="0" w:line="240" w:lineRule="auto"/>
    </w:pPr>
    <w:rPr>
      <w:rFonts w:ascii="Calibri" w:eastAsia="SimSun" w:hAnsi="Calibri" w:cs="font299"/>
      <w:lang w:eastAsia="ar-SA"/>
    </w:rPr>
  </w:style>
  <w:style w:type="paragraph" w:styleId="a5">
    <w:name w:val="No Spacing"/>
    <w:uiPriority w:val="1"/>
    <w:qFormat/>
    <w:rsid w:val="0019570A"/>
    <w:pPr>
      <w:suppressAutoHyphens/>
      <w:spacing w:after="0" w:line="240" w:lineRule="auto"/>
    </w:pPr>
    <w:rPr>
      <w:rFonts w:ascii="Calibri" w:eastAsia="SimSun" w:hAnsi="Calibri" w:cs="font299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19570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Гордеенко Галина Вячеславовна</cp:lastModifiedBy>
  <cp:revision>6</cp:revision>
  <dcterms:created xsi:type="dcterms:W3CDTF">2025-09-26T04:13:00Z</dcterms:created>
  <dcterms:modified xsi:type="dcterms:W3CDTF">2026-10-07T09:07:00Z</dcterms:modified>
</cp:coreProperties>
</file>