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E09" w:rsidRPr="00432E09" w:rsidRDefault="00432E09" w:rsidP="00432E09">
      <w:pPr>
        <w:jc w:val="both"/>
        <w:rPr>
          <w:rFonts w:ascii="Arial" w:hAnsi="Arial" w:cs="Arial"/>
          <w:sz w:val="24"/>
          <w:szCs w:val="24"/>
        </w:rPr>
      </w:pPr>
      <w:r w:rsidRPr="00432E09">
        <w:rPr>
          <w:rFonts w:ascii="Arial" w:hAnsi="Arial" w:cs="Arial"/>
          <w:b/>
          <w:bCs/>
          <w:sz w:val="24"/>
          <w:szCs w:val="24"/>
        </w:rPr>
        <w:t>О проведении общероссийского дня приема граждан 12 декабря 2019 года</w:t>
      </w:r>
    </w:p>
    <w:p w:rsidR="00432E09" w:rsidRPr="00432E09" w:rsidRDefault="00432E09" w:rsidP="00432E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32E09">
        <w:rPr>
          <w:rFonts w:ascii="Arial" w:hAnsi="Arial" w:cs="Arial"/>
          <w:sz w:val="24"/>
          <w:szCs w:val="24"/>
        </w:rPr>
        <w:t>В соответствии с поручением Президента Российской Федерации от 26 апреля 2013 года № Пр-936 в День Конституции Российской Федерации ежегодно проводится общероссийский день приема граждан с 12 часов 00 минут до 20 часов 00 минут 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 w:rsidR="00432E09" w:rsidRPr="00432E09" w:rsidRDefault="00432E09" w:rsidP="00432E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32E09">
        <w:rPr>
          <w:rFonts w:ascii="Arial" w:hAnsi="Arial" w:cs="Arial"/>
          <w:sz w:val="24"/>
          <w:szCs w:val="24"/>
        </w:rPr>
        <w:t xml:space="preserve">С 12 часов 00 минут до 20 часов 00 минут 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</w:t>
      </w:r>
      <w:proofErr w:type="spellStart"/>
      <w:r w:rsidRPr="00432E09">
        <w:rPr>
          <w:rFonts w:ascii="Arial" w:hAnsi="Arial" w:cs="Arial"/>
          <w:sz w:val="24"/>
          <w:szCs w:val="24"/>
        </w:rPr>
        <w:t>аудиосвязи</w:t>
      </w:r>
      <w:proofErr w:type="spellEnd"/>
      <w:r w:rsidRPr="00432E09">
        <w:rPr>
          <w:rFonts w:ascii="Arial" w:hAnsi="Arial" w:cs="Arial"/>
          <w:sz w:val="24"/>
          <w:szCs w:val="24"/>
        </w:rPr>
        <w:t xml:space="preserve"> или иных видов связи к уполномоченным лицам иных органов, в компетенцию которых входит решение поставленных в устных обращениях вопросов. </w:t>
      </w:r>
      <w:r w:rsidRPr="00432E09">
        <w:rPr>
          <w:rFonts w:ascii="Arial" w:hAnsi="Arial" w:cs="Arial"/>
          <w:b/>
          <w:bCs/>
          <w:sz w:val="24"/>
          <w:szCs w:val="24"/>
          <w:u w:val="single"/>
        </w:rPr>
        <w:t>Личный прием проводится в порядке живой очереди при предоставлении документа, удостоверяющего личность (паспорта).</w:t>
      </w:r>
    </w:p>
    <w:p w:rsidR="00432E09" w:rsidRPr="00432E09" w:rsidRDefault="00432E09" w:rsidP="00432E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32E09">
        <w:rPr>
          <w:rFonts w:ascii="Arial" w:hAnsi="Arial" w:cs="Arial"/>
          <w:sz w:val="24"/>
          <w:szCs w:val="24"/>
        </w:rP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</w:t>
      </w:r>
      <w:proofErr w:type="spellStart"/>
      <w:r w:rsidRPr="00432E09">
        <w:rPr>
          <w:rFonts w:ascii="Arial" w:hAnsi="Arial" w:cs="Arial"/>
          <w:sz w:val="24"/>
          <w:szCs w:val="24"/>
        </w:rPr>
        <w:t>аудиосвязи</w:t>
      </w:r>
      <w:proofErr w:type="spellEnd"/>
      <w:r w:rsidRPr="00432E09">
        <w:rPr>
          <w:rFonts w:ascii="Arial" w:hAnsi="Arial" w:cs="Arial"/>
          <w:sz w:val="24"/>
          <w:szCs w:val="24"/>
        </w:rPr>
        <w:t xml:space="preserve">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</w:t>
      </w:r>
      <w:proofErr w:type="spellStart"/>
      <w:r w:rsidRPr="00432E09">
        <w:rPr>
          <w:rFonts w:ascii="Arial" w:hAnsi="Arial" w:cs="Arial"/>
          <w:sz w:val="24"/>
          <w:szCs w:val="24"/>
        </w:rPr>
        <w:t>аудиосвязи</w:t>
      </w:r>
      <w:proofErr w:type="spellEnd"/>
      <w:r w:rsidRPr="00432E09">
        <w:rPr>
          <w:rFonts w:ascii="Arial" w:hAnsi="Arial" w:cs="Arial"/>
          <w:sz w:val="24"/>
          <w:szCs w:val="24"/>
        </w:rPr>
        <w:t xml:space="preserve"> или иных видов связи данные заявители информируются в течение 3 рабочих дней после общероссийского дня приема граждан.</w:t>
      </w:r>
    </w:p>
    <w:p w:rsidR="00432E09" w:rsidRPr="00432E09" w:rsidRDefault="00432E09" w:rsidP="00432E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32E09">
        <w:rPr>
          <w:rFonts w:ascii="Arial" w:hAnsi="Arial" w:cs="Arial"/>
          <w:sz w:val="24"/>
          <w:szCs w:val="24"/>
        </w:rPr>
        <w:t>По решению соответствующих государственных органов и органов местного самоуправления может осуществляться предварительная запись заявителей на личный прием в общероссийский день приема граждан.</w:t>
      </w:r>
    </w:p>
    <w:p w:rsidR="00432E09" w:rsidRPr="00432E09" w:rsidRDefault="00432E09" w:rsidP="00432E09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32E09">
        <w:rPr>
          <w:rFonts w:ascii="Arial" w:hAnsi="Arial" w:cs="Arial"/>
          <w:sz w:val="24"/>
          <w:szCs w:val="24"/>
        </w:rPr>
        <w:t>Информация об адресах проведения 12 декабря 2019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</w:t>
      </w:r>
      <w:hyperlink r:id="rId4" w:history="1">
        <w:r w:rsidRPr="00432E09">
          <w:rPr>
            <w:rStyle w:val="a3"/>
            <w:rFonts w:ascii="Arial" w:hAnsi="Arial" w:cs="Arial"/>
            <w:sz w:val="24"/>
            <w:szCs w:val="24"/>
          </w:rPr>
          <w:t>http://letters.kremlin.ru/receptions</w:t>
        </w:r>
      </w:hyperlink>
      <w:r w:rsidRPr="00432E09">
        <w:rPr>
          <w:rFonts w:ascii="Arial" w:hAnsi="Arial" w:cs="Arial"/>
          <w:sz w:val="24"/>
          <w:szCs w:val="24"/>
        </w:rPr>
        <w:t>), а также на официальных сайтах соответствующих государственных органов и органов местного самоуправления в сети Интернет.</w:t>
      </w:r>
    </w:p>
    <w:p w:rsidR="00BC2A9B" w:rsidRPr="00432E09" w:rsidRDefault="00BC2A9B" w:rsidP="00432E09">
      <w:pPr>
        <w:jc w:val="both"/>
        <w:rPr>
          <w:rFonts w:ascii="Arial" w:hAnsi="Arial" w:cs="Arial"/>
          <w:sz w:val="24"/>
          <w:szCs w:val="24"/>
        </w:rPr>
      </w:pPr>
    </w:p>
    <w:sectPr w:rsidR="00BC2A9B" w:rsidRPr="00432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09"/>
    <w:rsid w:val="00432E09"/>
    <w:rsid w:val="00BC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84018-6E16-4A74-9973-9F9F07E2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2E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tters.kremlin.ru/recepti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Косыгина Марина Павловна</dc:creator>
  <cp:keywords/>
  <dc:description/>
  <cp:lastModifiedBy>Косыгина Марина Павловна</cp:lastModifiedBy>
  <cp:revision>1</cp:revision>
  <dcterms:created xsi:type="dcterms:W3CDTF">2019-11-27T09:32:00Z</dcterms:created>
  <dcterms:modified xsi:type="dcterms:W3CDTF">2019-11-27T09:35:00Z</dcterms:modified>
</cp:coreProperties>
</file>