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2F2F2" w:themeColor="background1" w:themeShade="F2">
    <v:background id="_x0000_s1025" o:bwmode="white" fillcolor="#f2f2f2 [3052]" o:targetscreensize="1024,768">
      <v:fill color2="#d9e2f3 [664]" type="gradient"/>
    </v:background>
  </w:background>
  <w:body>
    <w:p w:rsidR="0095519B" w:rsidRDefault="0095519B" w:rsidP="0095519B">
      <w:pPr>
        <w:spacing w:after="0" w:line="240" w:lineRule="auto"/>
        <w:jc w:val="center"/>
        <w:rPr>
          <w:rFonts w:ascii="Times New Roman" w:hAnsi="Times New Roman" w:cs="Times New Roman"/>
          <w:b/>
          <w:color w:val="8EAADB" w:themeColor="accent5" w:themeTint="99"/>
          <w:sz w:val="28"/>
          <w:szCs w:val="2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  <w:r w:rsidRPr="00BB2731">
        <w:rPr>
          <w:rFonts w:ascii="Times New Roman" w:hAnsi="Times New Roman" w:cs="Times New Roman"/>
          <w:b/>
          <w:color w:val="8EAADB" w:themeColor="accent5" w:themeTint="99"/>
          <w:sz w:val="28"/>
          <w:szCs w:val="2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>ГРУБЫЕ НАРУШЕНИЯ, ВЛЕКУЩИЕ ПРИЗНАНИЕ РЕЗУЛЬ</w:t>
      </w:r>
      <w:r>
        <w:rPr>
          <w:rFonts w:ascii="Times New Roman" w:hAnsi="Times New Roman" w:cs="Times New Roman"/>
          <w:b/>
          <w:color w:val="8EAADB" w:themeColor="accent5" w:themeTint="99"/>
          <w:sz w:val="28"/>
          <w:szCs w:val="2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>ТАТОВ ПРОВЕРКИ НЕДЕЙСТВИТЕЛЬНЫМИ: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отсутствие оснований проведения контрольных (надзорных) мероприятий (далее – мероприятий);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отсутствие согласования с органами прокуратуры проведения мероприятия (если данное согласование обязательно);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нарушение требования об уведомлении мероприятия (если данное уведомление обязательно);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нарушение периодичности проведения планового мероприятия;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проведение планового мероприятия, не включенного в план проведения данных мероприятий;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принятие решения по результатам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привлечение к проведению мероприятия лиц, участие которых не предусмотрено Федеральным законом от 31.07.2020 № 248-ФЗ;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нарушение сроков проведения мероприятия;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совершение в ходе проведения мероприятий контрольных (надзорных) действий, не предусмотренным Федеральным законом от 31.07.2020 № 248-ФЗ для данного мероприятия;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>непредоставление контролируемому лицу для ознакомления документа с результатами мероприятия (если обязанность предоставления установлена Федеральным законом от 31.07.2020 № 248-ФЗ);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 xml:space="preserve"> проведение мероприятия, не включенного в единый реестр мероприятий (исключение: проведение наблюдения за соблюдением обязательных требований и выездного обследования);</w:t>
      </w:r>
    </w:p>
    <w:p w:rsidR="0095519B" w:rsidRPr="0099021A" w:rsidRDefault="0095519B" w:rsidP="0095519B">
      <w:pPr>
        <w:pStyle w:val="a3"/>
        <w:numPr>
          <w:ilvl w:val="0"/>
          <w:numId w:val="3"/>
        </w:numPr>
        <w:ind w:left="0" w:firstLine="426"/>
        <w:jc w:val="both"/>
        <w:rPr>
          <w:color w:val="1F3864" w:themeColor="accent5" w:themeShade="80"/>
          <w:sz w:val="20"/>
          <w:szCs w:val="26"/>
        </w:rPr>
      </w:pPr>
      <w:r w:rsidRPr="0099021A">
        <w:rPr>
          <w:color w:val="1F3864" w:themeColor="accent5" w:themeShade="80"/>
          <w:sz w:val="20"/>
          <w:szCs w:val="26"/>
        </w:rPr>
        <w:t xml:space="preserve">нарушение запретов и ограничений, установленных п. 5 ст. 37 Федерального закона от 31.07.2020 № 248-ФЗ («Инспектор не вправе требовать представления документов, информации, проб (образцов) продукции (товаров), материалов, веществ, если они не относятся к предмету мероприятия, а также изымать оригиналы таких документов»). </w:t>
      </w:r>
    </w:p>
    <w:p w:rsidR="00C57FF9" w:rsidRPr="002B1791" w:rsidRDefault="00C57FF9" w:rsidP="00C57FF9">
      <w:pPr>
        <w:spacing w:after="0" w:line="240" w:lineRule="auto"/>
        <w:jc w:val="center"/>
        <w:rPr>
          <w:rFonts w:ascii="Times New Roman" w:hAnsi="Times New Roman" w:cs="Times New Roman"/>
          <w:b/>
          <w:color w:val="8EAADB" w:themeColor="accent5" w:themeTint="99"/>
          <w:sz w:val="28"/>
          <w:szCs w:val="24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</w:pPr>
      <w:r w:rsidRPr="002B1791">
        <w:rPr>
          <w:rFonts w:ascii="Times New Roman" w:hAnsi="Times New Roman" w:cs="Times New Roman"/>
          <w:b/>
          <w:color w:val="8EAADB" w:themeColor="accent5" w:themeTint="99"/>
          <w:sz w:val="28"/>
          <w:szCs w:val="24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  <w:t>Куда обратиться, если Вы полагаете, что при проверке нарушен закон?</w:t>
      </w:r>
    </w:p>
    <w:p w:rsidR="00C57FF9" w:rsidRPr="002B1791" w:rsidRDefault="00C57FF9" w:rsidP="00C57FF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1F3864" w:themeColor="accent5" w:themeShade="80"/>
          <w:sz w:val="27"/>
          <w:szCs w:val="27"/>
        </w:rPr>
      </w:pP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Если Вы полагаете, что при проведении проверки должностные лица органа контроля своими действиями (бездействием) нарушают Ваши права, </w:t>
      </w:r>
      <w:r w:rsidRPr="002B1791">
        <w:rPr>
          <w:rFonts w:ascii="Times New Roman" w:hAnsi="Times New Roman" w:cs="Times New Roman"/>
          <w:b/>
          <w:color w:val="1F3864" w:themeColor="accent5" w:themeShade="80"/>
          <w:sz w:val="27"/>
          <w:szCs w:val="27"/>
        </w:rPr>
        <w:t>Вы вправе их обжаловать и обратиться с соответствующим заявлением:</w:t>
      </w:r>
    </w:p>
    <w:p w:rsidR="00C57FF9" w:rsidRPr="002B1791" w:rsidRDefault="00C57FF9" w:rsidP="00C57FF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3864" w:themeColor="accent5" w:themeShade="80"/>
          <w:sz w:val="27"/>
          <w:szCs w:val="27"/>
        </w:rPr>
      </w:pP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- в порядке Гражданского процессуального кодекса РФ </w:t>
      </w:r>
      <w:r w:rsidRPr="002B1791">
        <w:rPr>
          <w:rFonts w:ascii="Times New Roman" w:hAnsi="Times New Roman" w:cs="Times New Roman"/>
          <w:b/>
          <w:color w:val="1F3864" w:themeColor="accent5" w:themeShade="80"/>
          <w:sz w:val="27"/>
          <w:szCs w:val="27"/>
        </w:rPr>
        <w:t>к вышестоящему должностному лицу органа государственного контроля (надзора), муниципального контроля;</w:t>
      </w:r>
    </w:p>
    <w:p w:rsidR="00C57FF9" w:rsidRPr="002B1791" w:rsidRDefault="00C57FF9" w:rsidP="00C57FF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3864" w:themeColor="accent5" w:themeShade="80"/>
          <w:sz w:val="27"/>
          <w:szCs w:val="27"/>
        </w:rPr>
      </w:pP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- </w:t>
      </w:r>
      <w:r w:rsidRPr="002B1791">
        <w:rPr>
          <w:rFonts w:ascii="Times New Roman" w:hAnsi="Times New Roman" w:cs="Times New Roman"/>
          <w:b/>
          <w:color w:val="1F3864" w:themeColor="accent5" w:themeShade="80"/>
          <w:sz w:val="27"/>
          <w:szCs w:val="27"/>
        </w:rPr>
        <w:t>в судебном порядке</w:t>
      </w: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 в соответствии с Кодексом РФ об административных правонарушениях, Арбитражным процессуальным кодексом РФ, Гражданским процессуальным кодексом РФ, Кодексом Административного судопроизводства РФ;</w:t>
      </w:r>
    </w:p>
    <w:p w:rsidR="00C57FF9" w:rsidRPr="002B1791" w:rsidRDefault="00C57FF9" w:rsidP="00C57FF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3864" w:themeColor="accent5" w:themeShade="80"/>
          <w:sz w:val="27"/>
          <w:szCs w:val="27"/>
        </w:rPr>
      </w:pP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- </w:t>
      </w:r>
      <w:r w:rsidRPr="002B1791">
        <w:rPr>
          <w:rFonts w:ascii="Times New Roman" w:hAnsi="Times New Roman" w:cs="Times New Roman"/>
          <w:b/>
          <w:color w:val="1F3864" w:themeColor="accent5" w:themeShade="80"/>
          <w:sz w:val="27"/>
          <w:szCs w:val="27"/>
        </w:rPr>
        <w:t>к Уполномоченному по защите прав предпринимателей</w:t>
      </w: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 в Иркутской области (по адресу: г. Иркутск, ул. Бульвар Гагарина, 74 (4-й этаж), телефон 8-3952-488-535);</w:t>
      </w:r>
    </w:p>
    <w:p w:rsidR="00C57FF9" w:rsidRDefault="00C57FF9" w:rsidP="00C57FF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3864" w:themeColor="accent5" w:themeShade="80"/>
          <w:sz w:val="27"/>
          <w:szCs w:val="27"/>
        </w:rPr>
      </w:pP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- в порядке ч. 1 ст. 10 Федерального закона от 17.01.1992 </w:t>
      </w:r>
      <w:r w:rsidR="00DC76FC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>№</w:t>
      </w: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 2202-1 «О прокуратуре РФ» </w:t>
      </w:r>
      <w:r w:rsidRPr="002B1791">
        <w:rPr>
          <w:rFonts w:ascii="Times New Roman" w:hAnsi="Times New Roman" w:cs="Times New Roman"/>
          <w:b/>
          <w:color w:val="1F3864" w:themeColor="accent5" w:themeShade="80"/>
          <w:sz w:val="27"/>
          <w:szCs w:val="27"/>
        </w:rPr>
        <w:t>в Байкальскую межрегиональную природоохранную прокуратуру</w:t>
      </w: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 (по адресу: г. Иркутск, ул.</w:t>
      </w:r>
      <w:r w:rsidR="00DC76FC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> </w:t>
      </w:r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>Дзержинского, д. 46, телефон +7</w:t>
      </w:r>
      <w:r w:rsidR="00DC76FC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> </w:t>
      </w:r>
      <w:bookmarkStart w:id="0" w:name="_GoBack"/>
      <w:bookmarkEnd w:id="0"/>
      <w:r w:rsidRPr="002B1791">
        <w:rPr>
          <w:rFonts w:ascii="Times New Roman" w:hAnsi="Times New Roman" w:cs="Times New Roman"/>
          <w:color w:val="1F3864" w:themeColor="accent5" w:themeShade="80"/>
          <w:sz w:val="27"/>
          <w:szCs w:val="27"/>
        </w:rPr>
        <w:t xml:space="preserve">(3952) 43-63-18, +7 (3952) 43-63-16). </w:t>
      </w:r>
    </w:p>
    <w:p w:rsidR="00C57FF9" w:rsidRPr="002357E6" w:rsidRDefault="00C57FF9" w:rsidP="00C57FF9">
      <w:pPr>
        <w:spacing w:after="0" w:line="240" w:lineRule="auto"/>
        <w:jc w:val="center"/>
        <w:rPr>
          <w:rFonts w:ascii="Times New Roman" w:hAnsi="Times New Roman" w:cs="Times New Roman"/>
          <w:b/>
          <w:color w:val="8EAADB" w:themeColor="accent5" w:themeTint="99"/>
          <w:sz w:val="28"/>
          <w:szCs w:val="2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  <w:r w:rsidRPr="002357E6">
        <w:rPr>
          <w:rFonts w:ascii="Times New Roman" w:hAnsi="Times New Roman" w:cs="Times New Roman"/>
          <w:b/>
          <w:color w:val="8EAADB" w:themeColor="accent5" w:themeTint="99"/>
          <w:sz w:val="28"/>
          <w:szCs w:val="2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>ОТВЕТСТВЕННОСТЬ ДОЛЖНОСТНЫХ ЛИЦ КОНТРОЛИРУЮЩИХ ОРГАНОВ:</w:t>
      </w:r>
    </w:p>
    <w:p w:rsidR="00C57FF9" w:rsidRDefault="00C57FF9" w:rsidP="00C57FF9">
      <w:pPr>
        <w:pStyle w:val="a3"/>
        <w:numPr>
          <w:ilvl w:val="0"/>
          <w:numId w:val="2"/>
        </w:numPr>
        <w:ind w:left="0" w:firstLine="426"/>
        <w:jc w:val="both"/>
        <w:rPr>
          <w:color w:val="1F3864" w:themeColor="accent5" w:themeShade="80"/>
          <w:sz w:val="26"/>
          <w:szCs w:val="26"/>
        </w:rPr>
      </w:pPr>
      <w:r w:rsidRPr="00B83585">
        <w:rPr>
          <w:color w:val="1F3864" w:themeColor="accent5" w:themeShade="80"/>
          <w:sz w:val="26"/>
          <w:szCs w:val="26"/>
        </w:rPr>
        <w:t>Несоблюдение требований законодательства о государственном контроле (надзоре), муниципальном контроле (ст. 19.6.1 КоАП РФ)</w:t>
      </w:r>
    </w:p>
    <w:p w:rsidR="00C57FF9" w:rsidRDefault="00C57FF9" w:rsidP="00C57FF9">
      <w:pPr>
        <w:pStyle w:val="a3"/>
        <w:numPr>
          <w:ilvl w:val="0"/>
          <w:numId w:val="2"/>
        </w:numPr>
        <w:ind w:left="0" w:firstLine="426"/>
        <w:jc w:val="both"/>
        <w:rPr>
          <w:color w:val="1F3864" w:themeColor="accent5" w:themeShade="80"/>
          <w:sz w:val="26"/>
          <w:szCs w:val="26"/>
        </w:rPr>
      </w:pPr>
      <w:r w:rsidRPr="00B83585">
        <w:rPr>
          <w:color w:val="1F3864" w:themeColor="accent5" w:themeShade="80"/>
          <w:sz w:val="26"/>
          <w:szCs w:val="26"/>
        </w:rPr>
        <w:t>Самоуправство - самовольное, вопреки установленному федеральным законом или иным нормативным правовым актом порядку осуществление своего действительного или предполаг</w:t>
      </w:r>
      <w:r>
        <w:rPr>
          <w:color w:val="1F3864" w:themeColor="accent5" w:themeShade="80"/>
          <w:sz w:val="26"/>
          <w:szCs w:val="26"/>
        </w:rPr>
        <w:t>аемого права (ст. 19.1 КоАП РФ)</w:t>
      </w:r>
    </w:p>
    <w:p w:rsidR="00C57FF9" w:rsidRDefault="00C57FF9" w:rsidP="00C57FF9">
      <w:pPr>
        <w:pStyle w:val="a3"/>
        <w:numPr>
          <w:ilvl w:val="0"/>
          <w:numId w:val="2"/>
        </w:numPr>
        <w:ind w:left="0" w:firstLine="426"/>
        <w:jc w:val="both"/>
        <w:rPr>
          <w:color w:val="1F3864" w:themeColor="accent5" w:themeShade="80"/>
          <w:sz w:val="26"/>
          <w:szCs w:val="26"/>
        </w:rPr>
      </w:pPr>
      <w:r w:rsidRPr="00B83585">
        <w:rPr>
          <w:color w:val="1F3864" w:themeColor="accent5" w:themeShade="80"/>
          <w:sz w:val="26"/>
          <w:szCs w:val="26"/>
        </w:rPr>
        <w:t>Воспрепятствование законной предпринимательской или иной деятельности (ст. 169 УК РФ)</w:t>
      </w:r>
    </w:p>
    <w:p w:rsidR="00C57FF9" w:rsidRDefault="00C57FF9" w:rsidP="00C57FF9">
      <w:pPr>
        <w:pStyle w:val="a3"/>
        <w:numPr>
          <w:ilvl w:val="0"/>
          <w:numId w:val="2"/>
        </w:numPr>
        <w:ind w:left="0" w:firstLine="426"/>
        <w:jc w:val="both"/>
        <w:rPr>
          <w:color w:val="1F3864" w:themeColor="accent5" w:themeShade="80"/>
          <w:sz w:val="26"/>
          <w:szCs w:val="26"/>
        </w:rPr>
      </w:pPr>
      <w:r w:rsidRPr="00B83585">
        <w:rPr>
          <w:color w:val="1F3864" w:themeColor="accent5" w:themeShade="80"/>
          <w:sz w:val="26"/>
          <w:szCs w:val="26"/>
        </w:rPr>
        <w:t>Злоупотребление должностными</w:t>
      </w:r>
      <w:r w:rsidRPr="00B83585">
        <w:rPr>
          <w:color w:val="1F3864" w:themeColor="accent5" w:themeShade="80"/>
          <w:sz w:val="26"/>
          <w:szCs w:val="26"/>
        </w:rPr>
        <w:br/>
      </w:r>
      <w:r>
        <w:rPr>
          <w:color w:val="1F3864" w:themeColor="accent5" w:themeShade="80"/>
          <w:sz w:val="26"/>
          <w:szCs w:val="26"/>
        </w:rPr>
        <w:t>полномочиями</w:t>
      </w:r>
      <w:r w:rsidRPr="00B83585">
        <w:rPr>
          <w:color w:val="1F3864" w:themeColor="accent5" w:themeShade="80"/>
          <w:sz w:val="26"/>
          <w:szCs w:val="26"/>
        </w:rPr>
        <w:t xml:space="preserve"> (ст. 285 УК РФ)</w:t>
      </w:r>
    </w:p>
    <w:p w:rsidR="00C57FF9" w:rsidRDefault="00C57FF9" w:rsidP="00C57FF9">
      <w:pPr>
        <w:pStyle w:val="a3"/>
        <w:numPr>
          <w:ilvl w:val="0"/>
          <w:numId w:val="2"/>
        </w:numPr>
        <w:ind w:left="0" w:firstLine="426"/>
        <w:jc w:val="both"/>
        <w:rPr>
          <w:color w:val="1F3864" w:themeColor="accent5" w:themeShade="80"/>
          <w:sz w:val="26"/>
          <w:szCs w:val="26"/>
        </w:rPr>
      </w:pPr>
      <w:r w:rsidRPr="00B83585">
        <w:rPr>
          <w:color w:val="1F3864" w:themeColor="accent5" w:themeShade="80"/>
          <w:sz w:val="26"/>
          <w:szCs w:val="26"/>
        </w:rPr>
        <w:t>Превышение должностных полномочий (ст. 286 УК РФ)</w:t>
      </w:r>
    </w:p>
    <w:p w:rsidR="00C57FF9" w:rsidRPr="002357E6" w:rsidRDefault="00C57FF9" w:rsidP="00C57FF9">
      <w:pPr>
        <w:pStyle w:val="a3"/>
        <w:ind w:left="0"/>
        <w:jc w:val="center"/>
        <w:rPr>
          <w:b/>
          <w:color w:val="8EAADB" w:themeColor="accent5" w:themeTint="99"/>
          <w:sz w:val="28"/>
          <w:szCs w:val="2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  <w:r w:rsidRPr="00B83585">
        <w:rPr>
          <w:color w:val="1F3864" w:themeColor="accent5" w:themeShade="80"/>
          <w:sz w:val="26"/>
          <w:szCs w:val="26"/>
        </w:rPr>
        <w:br/>
      </w:r>
      <w:r w:rsidRPr="002357E6">
        <w:rPr>
          <w:b/>
          <w:color w:val="8EAADB" w:themeColor="accent5" w:themeTint="99"/>
          <w:sz w:val="28"/>
          <w:szCs w:val="2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>ОТВЕТСТВЕННОСТЬ КОНТРОЛИРУЕМОГО ЛИЦА</w:t>
      </w:r>
    </w:p>
    <w:p w:rsidR="00C57FF9" w:rsidRDefault="00C57FF9" w:rsidP="00C57FF9">
      <w:pPr>
        <w:pStyle w:val="a3"/>
        <w:numPr>
          <w:ilvl w:val="0"/>
          <w:numId w:val="2"/>
        </w:numPr>
        <w:ind w:left="0" w:firstLine="426"/>
        <w:jc w:val="both"/>
        <w:rPr>
          <w:color w:val="1F3864" w:themeColor="accent5" w:themeShade="80"/>
          <w:sz w:val="26"/>
          <w:szCs w:val="26"/>
        </w:rPr>
      </w:pPr>
      <w:r w:rsidRPr="00B83585">
        <w:rPr>
          <w:color w:val="1F3864" w:themeColor="accent5" w:themeShade="80"/>
          <w:sz w:val="26"/>
          <w:szCs w:val="26"/>
        </w:rPr>
        <w:t>Неповиновение законному распоряжению должностного лица органа, осуществляющего государственный надзор (ко</w:t>
      </w:r>
      <w:r>
        <w:rPr>
          <w:color w:val="1F3864" w:themeColor="accent5" w:themeShade="80"/>
          <w:sz w:val="26"/>
          <w:szCs w:val="26"/>
        </w:rPr>
        <w:t xml:space="preserve">нтроль), муниципальный контроль (ст. </w:t>
      </w:r>
      <w:r w:rsidRPr="00B83585">
        <w:rPr>
          <w:color w:val="1F3864" w:themeColor="accent5" w:themeShade="80"/>
          <w:sz w:val="26"/>
          <w:szCs w:val="26"/>
        </w:rPr>
        <w:t>19.4 КоАП РФ)</w:t>
      </w:r>
    </w:p>
    <w:p w:rsidR="00C57FF9" w:rsidRPr="00AA0D26" w:rsidRDefault="00C57FF9" w:rsidP="00C57FF9">
      <w:pPr>
        <w:pStyle w:val="a3"/>
        <w:numPr>
          <w:ilvl w:val="0"/>
          <w:numId w:val="2"/>
        </w:numPr>
        <w:ind w:left="0" w:firstLine="426"/>
        <w:jc w:val="both"/>
        <w:rPr>
          <w:color w:val="1F3864" w:themeColor="accent5" w:themeShade="80"/>
          <w:sz w:val="26"/>
          <w:szCs w:val="26"/>
        </w:rPr>
      </w:pPr>
      <w:r w:rsidRPr="00B83585">
        <w:rPr>
          <w:color w:val="1F3864" w:themeColor="accent5" w:themeShade="80"/>
          <w:sz w:val="26"/>
          <w:szCs w:val="26"/>
        </w:rPr>
        <w:t>Воспрепятствование законной деятельности должностного лица органа государственного контроля (надзора</w:t>
      </w:r>
      <w:r>
        <w:rPr>
          <w:color w:val="1F3864" w:themeColor="accent5" w:themeShade="80"/>
          <w:sz w:val="26"/>
          <w:szCs w:val="26"/>
        </w:rPr>
        <w:t xml:space="preserve">), муниципального контроля (ст. 19.4.1 </w:t>
      </w:r>
      <w:r w:rsidRPr="00B83585">
        <w:rPr>
          <w:color w:val="1F3864" w:themeColor="accent5" w:themeShade="80"/>
          <w:sz w:val="26"/>
          <w:szCs w:val="26"/>
        </w:rPr>
        <w:t>КоАП РФ)</w:t>
      </w:r>
    </w:p>
    <w:p w:rsidR="00C57FF9" w:rsidRPr="00765071" w:rsidRDefault="00C57FF9" w:rsidP="00C57FF9">
      <w:pPr>
        <w:spacing w:after="0" w:line="240" w:lineRule="auto"/>
        <w:jc w:val="center"/>
        <w:rPr>
          <w:rFonts w:ascii="Times New Roman" w:hAnsi="Times New Roman" w:cs="Times New Roman"/>
          <w:b/>
          <w:color w:val="8EAADB" w:themeColor="accent5" w:themeTint="99"/>
          <w:sz w:val="28"/>
          <w:szCs w:val="2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  <w:r w:rsidRPr="00765071">
        <w:rPr>
          <w:rFonts w:ascii="Times New Roman" w:hAnsi="Times New Roman" w:cs="Times New Roman"/>
          <w:b/>
          <w:color w:val="8EAADB" w:themeColor="accent5" w:themeTint="99"/>
          <w:sz w:val="28"/>
          <w:szCs w:val="2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lastRenderedPageBreak/>
        <w:t>ЧТО ДЕЛАТЬ, ЕСЛИ У ВАС ВЫМОГАЮТ ВЗЯТКУ</w:t>
      </w:r>
      <w:r>
        <w:rPr>
          <w:rFonts w:ascii="Times New Roman" w:hAnsi="Times New Roman" w:cs="Times New Roman"/>
          <w:b/>
          <w:color w:val="8EAADB" w:themeColor="accent5" w:themeTint="99"/>
          <w:sz w:val="28"/>
          <w:szCs w:val="2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>:</w:t>
      </w:r>
    </w:p>
    <w:p w:rsidR="00C57FF9" w:rsidRPr="002357E6" w:rsidRDefault="00C57FF9" w:rsidP="00C57FF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r w:rsidRPr="002357E6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>Ведите себя осторожно, не допускайте высказываний, которые можно трактовать как готовность дать взятку. Внимательно послушайте и запомните условия: размер суммы или услугу, сроки и способ передачи взятки. Если у вас есть диктофон, вы можете постараться скрыто записать предложение о взятке или ее вымогательстве. После чего обратитесь по тем контактам, которые мы указали в этом буклете, и передайте все сведения.</w:t>
      </w:r>
    </w:p>
    <w:p w:rsidR="00C57FF9" w:rsidRPr="002357E6" w:rsidRDefault="00C57FF9" w:rsidP="00C57FF9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 w:rsidRPr="002357E6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_____________</w:t>
      </w:r>
    </w:p>
    <w:p w:rsidR="00C57FF9" w:rsidRPr="002357E6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</w:p>
    <w:p w:rsidR="00C57FF9" w:rsidRPr="002357E6" w:rsidRDefault="00C57FF9" w:rsidP="00C57FF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r w:rsidRPr="002357E6">
        <w:rPr>
          <w:rFonts w:ascii="Times New Roman" w:hAnsi="Times New Roman" w:cs="Times New Roman"/>
          <w:b/>
          <w:color w:val="1F3864" w:themeColor="accent5" w:themeShade="80"/>
          <w:sz w:val="26"/>
          <w:szCs w:val="26"/>
          <w:u w:val="single"/>
        </w:rPr>
        <w:t>Помните</w:t>
      </w:r>
      <w:r w:rsidRPr="002357E6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>, что давать взятку - тоже преступление. Но гражданин может быть освобожден от ответственности, если установлен факт вымогательства, он активно помогал в раскрытии и расследовании преступления или если уже после его совершения добровольно сообщил об этом в правоохранительные органы.</w:t>
      </w:r>
    </w:p>
    <w:p w:rsidR="00C57FF9" w:rsidRPr="002357E6" w:rsidRDefault="00C57FF9" w:rsidP="00C57FF9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 w:rsidRPr="002357E6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_____________</w:t>
      </w:r>
    </w:p>
    <w:p w:rsidR="00C57FF9" w:rsidRPr="002357E6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</w:p>
    <w:p w:rsidR="00C57FF9" w:rsidRPr="002357E6" w:rsidRDefault="00C57FF9" w:rsidP="00C57FF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 w:rsidRPr="002357E6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Если человек сразу отказался давать взятку, то никакой ответственности он не несет.</w:t>
      </w:r>
    </w:p>
    <w:p w:rsidR="00C57FF9" w:rsidRDefault="00C57FF9" w:rsidP="00C57FF9">
      <w:pPr>
        <w:spacing w:after="0" w:line="240" w:lineRule="auto"/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</w:pPr>
    </w:p>
    <w:p w:rsidR="00C57FF9" w:rsidRDefault="00C57FF9" w:rsidP="00C57FF9">
      <w:pPr>
        <w:spacing w:after="0" w:line="240" w:lineRule="auto"/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</w:pPr>
    </w:p>
    <w:p w:rsidR="00C57FF9" w:rsidRDefault="00C57FF9" w:rsidP="00C57FF9">
      <w:pPr>
        <w:spacing w:after="0" w:line="240" w:lineRule="auto"/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</w:pPr>
    </w:p>
    <w:p w:rsidR="00C57FF9" w:rsidRDefault="00C57FF9" w:rsidP="00C57FF9">
      <w:pPr>
        <w:spacing w:after="0" w:line="240" w:lineRule="auto"/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</w:pPr>
    </w:p>
    <w:p w:rsidR="00C57FF9" w:rsidRDefault="00C57FF9" w:rsidP="00C57FF9">
      <w:pPr>
        <w:spacing w:after="0" w:line="240" w:lineRule="auto"/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</w:pPr>
    </w:p>
    <w:p w:rsidR="00C57FF9" w:rsidRDefault="00C57FF9" w:rsidP="00C57FF9">
      <w:pPr>
        <w:spacing w:after="0" w:line="240" w:lineRule="auto"/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</w:pPr>
    </w:p>
    <w:p w:rsidR="00C57FF9" w:rsidRDefault="00C57FF9" w:rsidP="00C57FF9">
      <w:pPr>
        <w:spacing w:after="0" w:line="240" w:lineRule="auto"/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</w:pPr>
      <w:r>
        <w:rPr>
          <w:rFonts w:ascii="Times New Roman" w:hAnsi="Times New Roman" w:cs="Times New Roman"/>
          <w:b/>
          <w:noProof/>
          <w:color w:val="4472C4" w:themeColor="accent5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B74B7" wp14:editId="56996C6B">
                <wp:simplePos x="0" y="0"/>
                <wp:positionH relativeFrom="column">
                  <wp:posOffset>2526961</wp:posOffset>
                </wp:positionH>
                <wp:positionV relativeFrom="paragraph">
                  <wp:posOffset>22860</wp:posOffset>
                </wp:positionV>
                <wp:extent cx="265814" cy="584790"/>
                <wp:effectExtent l="57150" t="38100" r="20320" b="120650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4" cy="584790"/>
                        </a:xfrm>
                        <a:prstGeom prst="downArrow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5A1F0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198.95pt;margin-top:1.8pt;width:20.95pt;height:46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" adj="16691" fillcolor="#8eaadb [1944]" stroked="f" strokeweight=".5pt">
                <v:shadow on="t" color="black" opacity="20971f" offset="0,2.2pt"/>
              </v:shape>
            </w:pict>
          </mc:Fallback>
        </mc:AlternateContent>
      </w:r>
      <w:r w:rsidRPr="0099021A"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  <w:t xml:space="preserve">ПРИ НАРУШЕНИИ </w:t>
      </w:r>
    </w:p>
    <w:p w:rsidR="00C57FF9" w:rsidRPr="0099021A" w:rsidRDefault="00C57FF9" w:rsidP="00C57FF9">
      <w:pPr>
        <w:spacing w:after="0" w:line="240" w:lineRule="auto"/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</w:pPr>
      <w:r w:rsidRPr="0099021A">
        <w:rPr>
          <w:rFonts w:ascii="Times New Roman" w:hAnsi="Times New Roman" w:cs="Times New Roman"/>
          <w:b/>
          <w:color w:val="8EAADB" w:themeColor="accent5" w:themeTint="99"/>
          <w:sz w:val="26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miter w14:lim="0"/>
          </w14:textOutline>
        </w:rPr>
        <w:t>ВАШИХ ПРАВ СООБЩИТЕ:</w:t>
      </w:r>
    </w:p>
    <w:p w:rsidR="00C57FF9" w:rsidRDefault="00C57FF9" w:rsidP="00C57FF9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</w:p>
    <w:p w:rsidR="00C57FF9" w:rsidRDefault="00C57FF9" w:rsidP="00C57FF9">
      <w:pPr>
        <w:spacing w:after="0" w:line="240" w:lineRule="auto"/>
        <w:jc w:val="right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</w:p>
    <w:p w:rsidR="00C57FF9" w:rsidRDefault="00C57FF9" w:rsidP="00C57FF9">
      <w:pPr>
        <w:spacing w:after="0" w:line="240" w:lineRule="auto"/>
        <w:jc w:val="right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 xml:space="preserve">БАЙКАЛЬСКАЯ МЕЖРЕГИОНАЛЬНАЯ </w:t>
      </w:r>
      <w:r w:rsidRPr="00510B99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ПРИРОДООХРАННАЯ ПРОКУРАТУРА</w:t>
      </w:r>
    </w:p>
    <w:p w:rsidR="00C57FF9" w:rsidRDefault="00C57FF9" w:rsidP="00C57FF9">
      <w:pPr>
        <w:spacing w:after="0" w:line="240" w:lineRule="auto"/>
        <w:jc w:val="right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____________________________________</w:t>
      </w:r>
    </w:p>
    <w:p w:rsidR="00C57FF9" w:rsidRDefault="000B267A" w:rsidP="00C57FF9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 w:rsidRPr="00976D53">
        <w:rPr>
          <w:noProof/>
          <w:color w:val="324D1F"/>
        </w:rPr>
        <w:drawing>
          <wp:anchor distT="0" distB="0" distL="114300" distR="114300" simplePos="0" relativeHeight="251660800" behindDoc="1" locked="0" layoutInCell="1" allowOverlap="1" wp14:anchorId="262DEDBC" wp14:editId="4B061013">
            <wp:simplePos x="0" y="0"/>
            <wp:positionH relativeFrom="column">
              <wp:posOffset>2099945</wp:posOffset>
            </wp:positionH>
            <wp:positionV relativeFrom="paragraph">
              <wp:posOffset>81915</wp:posOffset>
            </wp:positionV>
            <wp:extent cx="1033933" cy="1209675"/>
            <wp:effectExtent l="0" t="0" r="0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77" t="37837" r="27932" b="38479"/>
                    <a:stretch/>
                  </pic:blipFill>
                  <pic:spPr bwMode="auto">
                    <a:xfrm>
                      <a:off x="0" y="0"/>
                      <a:ext cx="1033933" cy="1209675"/>
                    </a:xfrm>
                    <a:prstGeom prst="roundRect">
                      <a:avLst/>
                    </a:prstGeom>
                    <a:ln>
                      <a:noFill/>
                    </a:ln>
                    <a:effectLst>
                      <a:softEdge rad="317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267A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r w:rsidRPr="00510B99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Адрес:</w:t>
      </w:r>
      <w:r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 xml:space="preserve"> </w:t>
      </w:r>
      <w:r w:rsidRPr="00510B99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>664007, г. Иркутск,</w:t>
      </w:r>
    </w:p>
    <w:p w:rsidR="00C57FF9" w:rsidRPr="00510B99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r w:rsidRPr="00510B99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>ул. Дзержинского, д. 46</w:t>
      </w:r>
    </w:p>
    <w:p w:rsidR="00C57FF9" w:rsidRPr="00DC76FC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r w:rsidRPr="00510B99">
        <w:rPr>
          <w:rFonts w:ascii="Times New Roman" w:hAnsi="Times New Roman" w:cs="Times New Roman"/>
          <w:b/>
          <w:color w:val="1F3864" w:themeColor="accent5" w:themeShade="80"/>
          <w:sz w:val="26"/>
          <w:szCs w:val="26"/>
          <w:lang w:val="en-US"/>
        </w:rPr>
        <w:t>e</w:t>
      </w:r>
      <w:r w:rsidRPr="00DC76FC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-</w:t>
      </w:r>
      <w:r w:rsidRPr="00510B99">
        <w:rPr>
          <w:rFonts w:ascii="Times New Roman" w:hAnsi="Times New Roman" w:cs="Times New Roman"/>
          <w:b/>
          <w:color w:val="1F3864" w:themeColor="accent5" w:themeShade="80"/>
          <w:sz w:val="26"/>
          <w:szCs w:val="26"/>
          <w:lang w:val="en-US"/>
        </w:rPr>
        <w:t>mail</w:t>
      </w:r>
      <w:r w:rsidRPr="00DC76FC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:</w:t>
      </w:r>
      <w:r w:rsidRPr="00DC76FC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 xml:space="preserve"> </w:t>
      </w:r>
      <w:proofErr w:type="spellStart"/>
      <w:r w:rsidRPr="00510B99">
        <w:rPr>
          <w:rFonts w:ascii="Times New Roman" w:hAnsi="Times New Roman" w:cs="Times New Roman"/>
          <w:color w:val="1F3864" w:themeColor="accent5" w:themeShade="80"/>
          <w:sz w:val="26"/>
          <w:szCs w:val="26"/>
          <w:lang w:val="en-US"/>
        </w:rPr>
        <w:t>bmpp</w:t>
      </w:r>
      <w:proofErr w:type="spellEnd"/>
      <w:r w:rsidRPr="00DC76FC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>@281.</w:t>
      </w:r>
      <w:proofErr w:type="spellStart"/>
      <w:r w:rsidRPr="00510B99">
        <w:rPr>
          <w:rFonts w:ascii="Times New Roman" w:hAnsi="Times New Roman" w:cs="Times New Roman"/>
          <w:color w:val="1F3864" w:themeColor="accent5" w:themeShade="80"/>
          <w:sz w:val="26"/>
          <w:szCs w:val="26"/>
          <w:lang w:val="en-US"/>
        </w:rPr>
        <w:t>mailop</w:t>
      </w:r>
      <w:proofErr w:type="spellEnd"/>
      <w:r w:rsidRPr="00DC76FC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>.</w:t>
      </w:r>
      <w:proofErr w:type="spellStart"/>
      <w:r w:rsidRPr="00510B99">
        <w:rPr>
          <w:rFonts w:ascii="Times New Roman" w:hAnsi="Times New Roman" w:cs="Times New Roman"/>
          <w:color w:val="1F3864" w:themeColor="accent5" w:themeShade="80"/>
          <w:sz w:val="26"/>
          <w:szCs w:val="26"/>
          <w:lang w:val="en-US"/>
        </w:rPr>
        <w:t>ru</w:t>
      </w:r>
      <w:proofErr w:type="spellEnd"/>
    </w:p>
    <w:p w:rsidR="00C57FF9" w:rsidRPr="00DC76FC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r w:rsidRPr="00510B99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Тел</w:t>
      </w:r>
      <w:r w:rsidRPr="00DC76FC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:</w:t>
      </w:r>
      <w:r w:rsidRPr="00DC76FC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 xml:space="preserve"> +7 (3952) 43-63-18</w:t>
      </w:r>
    </w:p>
    <w:p w:rsidR="00C57FF9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r w:rsidRPr="00C57FF9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>+7 (3952) 43-63-16</w:t>
      </w:r>
    </w:p>
    <w:p w:rsidR="000B267A" w:rsidRDefault="000B267A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</w:p>
    <w:p w:rsidR="000B267A" w:rsidRPr="000B267A" w:rsidRDefault="000B267A" w:rsidP="000B267A">
      <w:pPr>
        <w:spacing w:after="0" w:line="216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r w:rsidRPr="000B267A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Телеграмм-канал:</w:t>
      </w:r>
      <w:r w:rsidRPr="000B267A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 xml:space="preserve"> t.me/</w:t>
      </w:r>
      <w:proofErr w:type="spellStart"/>
      <w:r w:rsidRPr="000B267A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>BaikalMPP</w:t>
      </w:r>
      <w:proofErr w:type="spellEnd"/>
    </w:p>
    <w:p w:rsidR="00C57FF9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 w:rsidRPr="00510B99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Интернет-приемная прокуратуры:</w:t>
      </w:r>
    </w:p>
    <w:p w:rsidR="00C57FF9" w:rsidRDefault="00DC76FC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hyperlink r:id="rId7" w:history="1">
        <w:r w:rsidR="00C57FF9" w:rsidRPr="00A62EF6">
          <w:rPr>
            <w:rStyle w:val="a6"/>
            <w:rFonts w:ascii="Times New Roman" w:hAnsi="Times New Roman" w:cs="Times New Roman"/>
            <w:sz w:val="26"/>
            <w:szCs w:val="26"/>
          </w:rPr>
          <w:t>https://epp.genproc.gov.ru/web/bmtp/internet-reception/personal-receptionrequest</w:t>
        </w:r>
      </w:hyperlink>
    </w:p>
    <w:p w:rsidR="00C57FF9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  <w:r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>____________________________________</w:t>
      </w:r>
    </w:p>
    <w:p w:rsidR="00C57FF9" w:rsidRPr="00510B99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6"/>
          <w:szCs w:val="26"/>
        </w:rPr>
      </w:pPr>
    </w:p>
    <w:p w:rsidR="00C57FF9" w:rsidRPr="00510B99" w:rsidRDefault="00C57FF9" w:rsidP="00C57FF9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 w:rsidRPr="00106A68">
        <w:rPr>
          <w:rFonts w:ascii="Times New Roman" w:hAnsi="Times New Roman" w:cs="Times New Roman"/>
          <w:b/>
          <w:noProof/>
          <w:color w:val="1F3864" w:themeColor="accent5" w:themeShade="80"/>
          <w:sz w:val="26"/>
          <w:szCs w:val="26"/>
          <w:lang w:eastAsia="ru-RU"/>
        </w:rPr>
        <w:drawing>
          <wp:inline distT="0" distB="0" distL="0" distR="0" wp14:anchorId="56E119D7" wp14:editId="14A92633">
            <wp:extent cx="2665054" cy="1775637"/>
            <wp:effectExtent l="19050" t="0" r="21590" b="56769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417" cy="177188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C57FF9" w:rsidRPr="00510B99" w:rsidRDefault="00C57FF9" w:rsidP="00C57FF9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</w:p>
    <w:p w:rsidR="00170854" w:rsidRDefault="00E5137C" w:rsidP="002B17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1C3700" wp14:editId="2476ADCE">
            <wp:extent cx="1390015" cy="1371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137C" w:rsidRPr="00E5137C" w:rsidRDefault="00E5137C" w:rsidP="002B1791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  <w:r w:rsidRPr="00E5137C"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  <w:t>Байкальская межрегиональная</w:t>
      </w:r>
    </w:p>
    <w:p w:rsidR="00E5137C" w:rsidRDefault="00E5137C" w:rsidP="002B1791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  <w:r w:rsidRPr="00E5137C"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  <w:t>природоохранная прокуратура</w:t>
      </w:r>
    </w:p>
    <w:p w:rsidR="00E5137C" w:rsidRDefault="00E5137C" w:rsidP="002B1791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</w:p>
    <w:p w:rsidR="00E5137C" w:rsidRDefault="00E5137C" w:rsidP="002B1791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</w:p>
    <w:p w:rsidR="00E5137C" w:rsidRDefault="00E5137C" w:rsidP="002B1791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</w:p>
    <w:p w:rsidR="00E5137C" w:rsidRPr="00765071" w:rsidRDefault="00E5137C" w:rsidP="002B1791">
      <w:pPr>
        <w:spacing w:after="0" w:line="240" w:lineRule="auto"/>
        <w:jc w:val="center"/>
        <w:rPr>
          <w:rFonts w:ascii="Times New Roman" w:hAnsi="Times New Roman" w:cs="Times New Roman"/>
          <w:b/>
          <w:color w:val="8EAADB" w:themeColor="accent5" w:themeTint="99"/>
          <w:sz w:val="28"/>
          <w:szCs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  <w:r w:rsidRPr="00765071">
        <w:rPr>
          <w:rFonts w:ascii="Times New Roman" w:hAnsi="Times New Roman" w:cs="Times New Roman"/>
          <w:b/>
          <w:color w:val="8EAADB" w:themeColor="accent5" w:themeTint="99"/>
          <w:sz w:val="28"/>
          <w:szCs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>ЗАЩИТА ПРАВ ПРЕДПРИНИМАТЕЛЕЙ</w:t>
      </w:r>
    </w:p>
    <w:p w:rsidR="00E5137C" w:rsidRDefault="00E5137C" w:rsidP="002B1791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 wp14:anchorId="77F67127" wp14:editId="445FE3A6">
            <wp:extent cx="3149578" cy="1838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9294" t="44335" r="20335" b="34531"/>
                    <a:stretch/>
                  </pic:blipFill>
                  <pic:spPr bwMode="auto">
                    <a:xfrm>
                      <a:off x="0" y="0"/>
                      <a:ext cx="3221725" cy="1880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137C" w:rsidRPr="00765071" w:rsidRDefault="00E5137C" w:rsidP="002B1791">
      <w:pPr>
        <w:spacing w:after="0" w:line="240" w:lineRule="auto"/>
        <w:jc w:val="center"/>
        <w:rPr>
          <w:rFonts w:ascii="Times New Roman" w:hAnsi="Times New Roman" w:cs="Times New Roman"/>
          <w:b/>
          <w:color w:val="8EAADB" w:themeColor="accent5" w:themeTint="99"/>
          <w:sz w:val="28"/>
          <w:szCs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  <w:r w:rsidRPr="00765071">
        <w:rPr>
          <w:rFonts w:ascii="Times New Roman" w:hAnsi="Times New Roman" w:cs="Times New Roman"/>
          <w:b/>
          <w:color w:val="8EAADB" w:themeColor="accent5" w:themeTint="99"/>
          <w:sz w:val="28"/>
          <w:szCs w:val="2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  <w:t>ПРОТИВОДЕЙСТВИЕ КОРРУПЦИИ ПРИ ПРОВЕДЕНИИ КОНТРОЛЬНЫХ (НАДЗОРНЫХ) МЕРОПРИЯТИЙ</w:t>
      </w:r>
    </w:p>
    <w:p w:rsidR="00E5137C" w:rsidRDefault="00E5137C" w:rsidP="002B1791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</w:p>
    <w:p w:rsidR="00E5137C" w:rsidRDefault="00E5137C" w:rsidP="002B1791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</w:p>
    <w:p w:rsidR="00E5137C" w:rsidRDefault="00E5137C" w:rsidP="002B1791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</w:p>
    <w:p w:rsidR="00E5137C" w:rsidRDefault="00E5137C" w:rsidP="002B1791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</w:p>
    <w:p w:rsidR="00E5137C" w:rsidRDefault="00E5137C" w:rsidP="002B1791">
      <w:pPr>
        <w:spacing w:after="0" w:line="240" w:lineRule="auto"/>
        <w:jc w:val="both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</w:p>
    <w:p w:rsidR="00C57FF9" w:rsidRPr="00C57FF9" w:rsidRDefault="00C57FF9" w:rsidP="00C57FF9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</w:pPr>
      <w:r>
        <w:rPr>
          <w:rFonts w:ascii="Times New Roman" w:hAnsi="Times New Roman" w:cs="Times New Roman"/>
          <w:b/>
          <w:color w:val="1F3864" w:themeColor="accent5" w:themeShade="80"/>
          <w:sz w:val="28"/>
          <w:szCs w:val="24"/>
        </w:rPr>
        <w:t>г. Иркутск, 2024</w:t>
      </w:r>
    </w:p>
    <w:sectPr w:rsidR="00C57FF9" w:rsidRPr="00C57FF9" w:rsidSect="003E100E">
      <w:pgSz w:w="16838" w:h="11906" w:orient="landscape"/>
      <w:pgMar w:top="567" w:right="567" w:bottom="567" w:left="567" w:header="709" w:footer="709" w:gutter="0"/>
      <w:pgBorders>
        <w:top w:val="thinThickThinLargeGap" w:sz="24" w:space="9" w:color="2F5496" w:themeColor="accent5" w:themeShade="BF"/>
        <w:left w:val="thinThickThinLargeGap" w:sz="24" w:space="9" w:color="2F5496" w:themeColor="accent5" w:themeShade="BF"/>
        <w:bottom w:val="thinThickThinLargeGap" w:sz="24" w:space="9" w:color="2F5496" w:themeColor="accent5" w:themeShade="BF"/>
        <w:right w:val="thinThickThinLargeGap" w:sz="24" w:space="9" w:color="2F5496" w:themeColor="accent5" w:themeShade="BF"/>
      </w:pgBorders>
      <w:cols w:num="3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C18A3"/>
    <w:multiLevelType w:val="hybridMultilevel"/>
    <w:tmpl w:val="CC1CE13C"/>
    <w:lvl w:ilvl="0" w:tplc="46A822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303A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205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9005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188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923F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227B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7A49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94EC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C1F6DA4"/>
    <w:multiLevelType w:val="hybridMultilevel"/>
    <w:tmpl w:val="0AEA02FC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8497E2B"/>
    <w:multiLevelType w:val="hybridMultilevel"/>
    <w:tmpl w:val="085CEA7E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71D"/>
    <w:rsid w:val="000B267A"/>
    <w:rsid w:val="00106A68"/>
    <w:rsid w:val="0023071D"/>
    <w:rsid w:val="002357E6"/>
    <w:rsid w:val="0026522F"/>
    <w:rsid w:val="002B1791"/>
    <w:rsid w:val="003E100E"/>
    <w:rsid w:val="00411718"/>
    <w:rsid w:val="004C6661"/>
    <w:rsid w:val="00510B99"/>
    <w:rsid w:val="00553C47"/>
    <w:rsid w:val="005870A7"/>
    <w:rsid w:val="00690DDC"/>
    <w:rsid w:val="006E0030"/>
    <w:rsid w:val="00765071"/>
    <w:rsid w:val="007A104C"/>
    <w:rsid w:val="00804EB8"/>
    <w:rsid w:val="00867795"/>
    <w:rsid w:val="008F7B04"/>
    <w:rsid w:val="0095519B"/>
    <w:rsid w:val="00985BF4"/>
    <w:rsid w:val="0099021A"/>
    <w:rsid w:val="00A00345"/>
    <w:rsid w:val="00AA0D26"/>
    <w:rsid w:val="00B83585"/>
    <w:rsid w:val="00BB2731"/>
    <w:rsid w:val="00C57FF9"/>
    <w:rsid w:val="00DC4BEE"/>
    <w:rsid w:val="00DC76FC"/>
    <w:rsid w:val="00E5137C"/>
    <w:rsid w:val="00EC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6E4F"/>
  <w15:docId w15:val="{0A810CE2-0D83-4A04-B914-1B76B046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5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2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4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4B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10B99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10B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14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44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3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8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pp.genproc.gov.ru/web/bmtp/internet-reception/personal-receptionreques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Обыденнов Алексей Павлович</dc:creator>
  <cp:keywords/>
  <dc:description/>
  <cp:lastModifiedBy>Терман Александра Александровна</cp:lastModifiedBy>
  <cp:revision>21</cp:revision>
  <cp:lastPrinted>2024-05-07T15:09:00Z</cp:lastPrinted>
  <dcterms:created xsi:type="dcterms:W3CDTF">2024-05-07T08:55:00Z</dcterms:created>
  <dcterms:modified xsi:type="dcterms:W3CDTF">2024-05-27T09:22:00Z</dcterms:modified>
</cp:coreProperties>
</file>