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848"/>
        <w:gridCol w:w="2506"/>
      </w:tblGrid>
      <w:tr w:rsidR="00B3115A" w14:paraId="37F1FAD1" w14:textId="77777777" w:rsidTr="006C2D9B">
        <w:tc>
          <w:tcPr>
            <w:tcW w:w="6848" w:type="dxa"/>
            <w:shd w:val="clear" w:color="auto" w:fill="FFFFFF"/>
          </w:tcPr>
          <w:p w14:paraId="7E5B3B4E" w14:textId="77777777" w:rsidR="00B3115A" w:rsidRPr="00806A30" w:rsidRDefault="00B3115A" w:rsidP="006C2D9B">
            <w:pPr>
              <w:tabs>
                <w:tab w:val="left" w:pos="8931"/>
              </w:tabs>
              <w:spacing w:line="276" w:lineRule="auto"/>
              <w:rPr>
                <w:rFonts w:ascii="Arial" w:eastAsia="Arial" w:hAnsi="Arial" w:cs="Arial"/>
                <w:color w:val="0B308C"/>
              </w:rPr>
            </w:pPr>
            <w:r w:rsidRPr="00806A30">
              <w:rPr>
                <w:rFonts w:ascii="Arial" w:eastAsia="Arial" w:hAnsi="Arial" w:cs="Arial"/>
                <w:b/>
                <w:color w:val="0B308C"/>
              </w:rPr>
              <w:t>ПРЕСС-РЕЛИЗ</w:t>
            </w:r>
          </w:p>
          <w:p w14:paraId="0CFF0AB6" w14:textId="77777777" w:rsidR="00B3115A" w:rsidRPr="00806A30" w:rsidRDefault="00B3115A" w:rsidP="006C2D9B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806A30">
              <w:rPr>
                <w:rFonts w:ascii="Arial" w:eastAsia="Arial" w:hAnsi="Arial" w:cs="Arial"/>
                <w:color w:val="0B308C"/>
              </w:rPr>
              <w:t>10 июня 2021</w:t>
            </w:r>
          </w:p>
          <w:p w14:paraId="2F4AA6D5" w14:textId="77777777" w:rsidR="00B3115A" w:rsidRDefault="00B3115A" w:rsidP="006C2D9B">
            <w:pPr>
              <w:tabs>
                <w:tab w:val="left" w:pos="8931"/>
              </w:tabs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506" w:type="dxa"/>
            <w:shd w:val="clear" w:color="auto" w:fill="FFFFFF"/>
          </w:tcPr>
          <w:p w14:paraId="5DEF147D" w14:textId="6550B507" w:rsidR="00B3115A" w:rsidRDefault="00806A30" w:rsidP="006C2D9B">
            <w:pPr>
              <w:tabs>
                <w:tab w:val="left" w:pos="8931"/>
              </w:tabs>
              <w:snapToGrid w:val="0"/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D06E19">
              <w:rPr>
                <w:rFonts w:ascii="Times New Roman" w:eastAsia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03C04A4E" wp14:editId="7F55D926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3810</wp:posOffset>
                  </wp:positionV>
                  <wp:extent cx="1231900" cy="647700"/>
                  <wp:effectExtent l="0" t="0" r="6350" b="0"/>
                  <wp:wrapThrough wrapText="bothSides">
                    <wp:wrapPolygon edited="0">
                      <wp:start x="0" y="0"/>
                      <wp:lineTo x="0" y="20965"/>
                      <wp:lineTo x="21377" y="20965"/>
                      <wp:lineTo x="21377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66B5F5D" w14:textId="675FE7E9" w:rsidR="00953E2D" w:rsidRPr="00806A30" w:rsidRDefault="002474E7" w:rsidP="004C35F5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6A30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5B25F6" w:rsidRPr="00806A30">
        <w:rPr>
          <w:rFonts w:ascii="Times New Roman" w:hAnsi="Times New Roman" w:cs="Times New Roman"/>
          <w:b/>
          <w:bCs/>
          <w:sz w:val="26"/>
          <w:szCs w:val="26"/>
        </w:rPr>
        <w:t xml:space="preserve">риложение Почты России вошло в топ-10 </w:t>
      </w:r>
      <w:r w:rsidR="00D64E37" w:rsidRPr="00806A30">
        <w:rPr>
          <w:rFonts w:ascii="Times New Roman" w:hAnsi="Times New Roman" w:cs="Times New Roman"/>
          <w:b/>
          <w:bCs/>
          <w:sz w:val="26"/>
          <w:szCs w:val="26"/>
        </w:rPr>
        <w:t xml:space="preserve">самых популярных </w:t>
      </w:r>
      <w:r w:rsidR="005B25F6" w:rsidRPr="00806A30">
        <w:rPr>
          <w:rFonts w:ascii="Times New Roman" w:hAnsi="Times New Roman" w:cs="Times New Roman"/>
          <w:b/>
          <w:bCs/>
          <w:sz w:val="26"/>
          <w:szCs w:val="26"/>
        </w:rPr>
        <w:t xml:space="preserve">приложений </w:t>
      </w:r>
      <w:r w:rsidR="0084066F" w:rsidRPr="00806A30">
        <w:rPr>
          <w:rFonts w:ascii="Times New Roman" w:hAnsi="Times New Roman" w:cs="Times New Roman"/>
          <w:b/>
          <w:bCs/>
          <w:sz w:val="26"/>
          <w:szCs w:val="26"/>
        </w:rPr>
        <w:t>для покупок</w:t>
      </w:r>
    </w:p>
    <w:p w14:paraId="6C1D2CDD" w14:textId="67480603" w:rsidR="005B25F6" w:rsidRDefault="00D64E37" w:rsidP="004C35F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апреле 2021 г. </w:t>
      </w:r>
      <w:r w:rsidR="0008228A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м</w:t>
      </w:r>
      <w:r w:rsidR="002474E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обильное п</w:t>
      </w:r>
      <w:r w:rsidR="005B25F6" w:rsidRPr="005B25F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риложение Почты 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стало девятым в </w:t>
      </w:r>
      <w:r w:rsidR="00DB1242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категории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</w:t>
      </w:r>
      <w:r w:rsidR="00BB445E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приложений для шоппинга, в которых пользователи проводят больше всего времени. Рейтинг </w:t>
      </w:r>
      <w:r w:rsidR="003359CC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представила</w:t>
      </w:r>
      <w:r w:rsidR="00EB3FEF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</w:t>
      </w:r>
      <w:proofErr w:type="spellStart"/>
      <w:r w:rsidR="005B25F6" w:rsidRPr="005B25F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App</w:t>
      </w:r>
      <w:proofErr w:type="spellEnd"/>
      <w:r w:rsidR="005B25F6" w:rsidRPr="005B25F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</w:t>
      </w:r>
      <w:proofErr w:type="spellStart"/>
      <w:r w:rsidR="005B25F6" w:rsidRPr="005B25F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Annie</w:t>
      </w:r>
      <w:proofErr w:type="spellEnd"/>
      <w:r w:rsidR="0008228A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– </w:t>
      </w:r>
      <w:r w:rsidR="005B25F6" w:rsidRPr="005B25F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ведущ</w:t>
      </w:r>
      <w:r w:rsidR="003359CC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ая</w:t>
      </w:r>
      <w:r w:rsidR="005B25F6" w:rsidRPr="005B25F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миров</w:t>
      </w:r>
      <w:r w:rsidR="003359CC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ая</w:t>
      </w:r>
      <w:r w:rsidR="009358D2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платформ</w:t>
      </w:r>
      <w:r w:rsidR="003359CC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а</w:t>
      </w:r>
      <w:r w:rsidR="009358D2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</w:t>
      </w:r>
      <w:r w:rsidR="009358D2" w:rsidRPr="009358D2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анализа данных о мобильных приложения</w:t>
      </w:r>
      <w:r w:rsidR="003359CC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х</w:t>
      </w:r>
      <w:r w:rsidR="009358D2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.</w:t>
      </w:r>
    </w:p>
    <w:p w14:paraId="2B706299" w14:textId="419F9B44" w:rsidR="00931450" w:rsidRDefault="00840FE8" w:rsidP="004C35F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В прошлом году</w:t>
      </w:r>
      <w:r w:rsidR="00027EA5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Почта России </w:t>
      </w:r>
      <w:r w:rsidR="00372E9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запустила в собственном</w:t>
      </w:r>
      <w:r w:rsidR="00027EA5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мобильно</w:t>
      </w:r>
      <w:r w:rsidR="00372E9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м</w:t>
      </w:r>
      <w:r w:rsidR="00027EA5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приложени</w:t>
      </w:r>
      <w:r w:rsidR="00372E9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и</w:t>
      </w:r>
      <w:r w:rsidR="00027EA5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товарную витрину</w:t>
      </w:r>
      <w:r w:rsidR="00B4660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, на которой представлено более 2 млн товарных позиций. За 8 месяцев аудитория витрины составила 5 млн уникальных </w:t>
      </w:r>
      <w:r w:rsidR="00D936DB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посетителей</w:t>
      </w:r>
      <w:r w:rsidR="00B4660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. </w:t>
      </w:r>
      <w:r w:rsidR="00D137AE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Витрина </w:t>
      </w:r>
      <w:r w:rsidR="00D137AE" w:rsidRPr="00D137AE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обладает полным функционалом товарного маркетплейса</w:t>
      </w:r>
      <w:r w:rsidR="00D137AE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.</w:t>
      </w:r>
      <w:r w:rsidR="00D137AE" w:rsidRPr="00D137AE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</w:t>
      </w:r>
      <w:r w:rsidR="006933F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П</w:t>
      </w:r>
      <w:r w:rsidR="00D137AE" w:rsidRPr="00D137AE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олучить заказанные на ней товары можно как в </w:t>
      </w:r>
      <w:r w:rsidR="006933F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почтовых </w:t>
      </w:r>
      <w:r w:rsidR="00D137AE" w:rsidRPr="00D137AE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отделениях, так </w:t>
      </w:r>
      <w:r w:rsidR="006933F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курьером на дом по всей стране. </w:t>
      </w:r>
    </w:p>
    <w:p w14:paraId="12E18397" w14:textId="01F56457" w:rsidR="00EE0677" w:rsidRDefault="00EE0677" w:rsidP="004C35F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«</w:t>
      </w:r>
      <w:r w:rsidR="00AC6168" w:rsidRPr="00AC6168">
        <w:rPr>
          <w:rFonts w:ascii="Times New Roman" w:eastAsia="Times New Roman" w:hAnsi="Times New Roman" w:cs="Times New Roman"/>
          <w:i/>
          <w:iCs/>
          <w:color w:val="000000"/>
          <w:spacing w:val="3"/>
          <w:lang w:eastAsia="ru-RU"/>
        </w:rPr>
        <w:t>Мобильное приложение Почты уже давно не только про традиционные почтовые услуги. Это и различные цифровые сервисы, и возможность заказать нужный товар буквально в один клик. Мы будем и дальше продолжать работу над объединением физического и цифрового почтового мира, предоставляя каждому наиболее удобный и комфортный канал получения услуг</w:t>
      </w:r>
      <w:r w:rsidR="00B46607">
        <w:rPr>
          <w:rFonts w:ascii="Times New Roman" w:eastAsia="Times New Roman" w:hAnsi="Times New Roman" w:cs="Times New Roman"/>
          <w:i/>
          <w:iCs/>
          <w:color w:val="000000"/>
          <w:spacing w:val="3"/>
          <w:lang w:eastAsia="ru-RU"/>
        </w:rPr>
        <w:t>»,</w:t>
      </w:r>
      <w:r w:rsidR="00B4660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</w:t>
      </w:r>
      <w:r w:rsidRPr="00422509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отметил </w:t>
      </w:r>
      <w:r w:rsidR="00AC6168" w:rsidRPr="00AC6168">
        <w:rPr>
          <w:rFonts w:ascii="Times New Roman" w:eastAsia="Times New Roman" w:hAnsi="Times New Roman" w:cs="Times New Roman"/>
          <w:b/>
          <w:bCs/>
        </w:rPr>
        <w:t xml:space="preserve">Артём </w:t>
      </w:r>
      <w:proofErr w:type="spellStart"/>
      <w:r w:rsidR="00AC6168" w:rsidRPr="00AC6168">
        <w:rPr>
          <w:rFonts w:ascii="Times New Roman" w:eastAsia="Times New Roman" w:hAnsi="Times New Roman" w:cs="Times New Roman"/>
          <w:b/>
          <w:bCs/>
        </w:rPr>
        <w:t>Стёпин</w:t>
      </w:r>
      <w:proofErr w:type="spellEnd"/>
      <w:r w:rsidR="00AC6168" w:rsidRPr="00AC6168">
        <w:rPr>
          <w:rFonts w:ascii="Times New Roman" w:eastAsia="Times New Roman" w:hAnsi="Times New Roman" w:cs="Times New Roman"/>
          <w:b/>
          <w:bCs/>
        </w:rPr>
        <w:t>, директор по маркетингу и развитию продуктов, АО «Почта России».</w:t>
      </w:r>
    </w:p>
    <w:p w14:paraId="135321CB" w14:textId="77442DFA" w:rsidR="00B3115A" w:rsidRDefault="00372E97" w:rsidP="004C35F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Приложение Почты России</w:t>
      </w:r>
      <w:r w:rsidR="00AD5F39" w:rsidRPr="00AD5F39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скачано </w:t>
      </w:r>
      <w:r w:rsidR="00AD5F39" w:rsidRPr="00B3115A">
        <w:rPr>
          <w:rFonts w:ascii="Times New Roman" w:eastAsia="Times New Roman" w:hAnsi="Times New Roman" w:cs="Times New Roman"/>
          <w:color w:val="000000" w:themeColor="text1"/>
          <w:spacing w:val="3"/>
          <w:lang w:eastAsia="ru-RU"/>
        </w:rPr>
        <w:t xml:space="preserve">более 20 млн раз. </w:t>
      </w:r>
      <w:r w:rsidR="00575733" w:rsidRPr="00B3115A">
        <w:rPr>
          <w:rFonts w:ascii="Times New Roman" w:eastAsia="Times New Roman" w:hAnsi="Times New Roman" w:cs="Times New Roman"/>
          <w:color w:val="000000" w:themeColor="text1"/>
          <w:spacing w:val="3"/>
          <w:lang w:eastAsia="ru-RU"/>
        </w:rPr>
        <w:t>Е</w:t>
      </w:r>
      <w:r w:rsidR="00875275" w:rsidRPr="00B3115A">
        <w:rPr>
          <w:rFonts w:ascii="Times New Roman" w:eastAsia="Times New Roman" w:hAnsi="Times New Roman" w:cs="Times New Roman"/>
          <w:color w:val="000000" w:themeColor="text1"/>
          <w:spacing w:val="3"/>
          <w:lang w:eastAsia="ru-RU"/>
        </w:rPr>
        <w:t xml:space="preserve">жемесячная аудитория (MAU) </w:t>
      </w:r>
      <w:r w:rsidR="00575733" w:rsidRPr="00B3115A">
        <w:rPr>
          <w:rFonts w:ascii="Times New Roman" w:eastAsia="Times New Roman" w:hAnsi="Times New Roman" w:cs="Times New Roman"/>
          <w:color w:val="000000" w:themeColor="text1"/>
          <w:spacing w:val="3"/>
          <w:lang w:eastAsia="ru-RU"/>
        </w:rPr>
        <w:t>составляет</w:t>
      </w:r>
      <w:r w:rsidR="00875275" w:rsidRPr="00B3115A">
        <w:rPr>
          <w:rFonts w:ascii="Times New Roman" w:eastAsia="Times New Roman" w:hAnsi="Times New Roman" w:cs="Times New Roman"/>
          <w:color w:val="000000" w:themeColor="text1"/>
          <w:spacing w:val="3"/>
          <w:lang w:eastAsia="ru-RU"/>
        </w:rPr>
        <w:t xml:space="preserve"> более 5,6 млн человек. </w:t>
      </w:r>
      <w:r w:rsidR="00222873" w:rsidRPr="00B3115A">
        <w:rPr>
          <w:rFonts w:ascii="Times New Roman" w:eastAsia="Times New Roman" w:hAnsi="Times New Roman" w:cs="Times New Roman"/>
          <w:color w:val="000000" w:themeColor="text1"/>
          <w:spacing w:val="3"/>
          <w:lang w:eastAsia="ru-RU"/>
        </w:rPr>
        <w:t>П</w:t>
      </w:r>
      <w:r w:rsidR="00875275" w:rsidRPr="00B3115A">
        <w:rPr>
          <w:rFonts w:ascii="Times New Roman" w:eastAsia="Times New Roman" w:hAnsi="Times New Roman" w:cs="Times New Roman"/>
          <w:color w:val="000000" w:themeColor="text1"/>
          <w:spacing w:val="3"/>
          <w:lang w:eastAsia="ru-RU"/>
        </w:rPr>
        <w:t xml:space="preserve">ользователи оценивают </w:t>
      </w:r>
      <w:r w:rsidR="00875275" w:rsidRPr="00875275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его стабильно высоко – на 4.8 балла из 5.  </w:t>
      </w:r>
    </w:p>
    <w:p w14:paraId="0FAB6A53" w14:textId="77777777" w:rsidR="00B3115A" w:rsidRPr="00B3115A" w:rsidRDefault="00B3115A" w:rsidP="00B3115A">
      <w:pPr>
        <w:tabs>
          <w:tab w:val="left" w:pos="8931"/>
        </w:tabs>
        <w:spacing w:before="120" w:after="120" w:line="276" w:lineRule="auto"/>
        <w:jc w:val="both"/>
        <w:rPr>
          <w:rStyle w:val="Ac"/>
          <w:rFonts w:ascii="Times New Roman" w:hAnsi="Times New Roman" w:cs="Times New Roman"/>
          <w:color w:val="000000" w:themeColor="text1"/>
          <w:sz w:val="21"/>
          <w:szCs w:val="21"/>
        </w:rPr>
      </w:pPr>
      <w:r w:rsidRPr="00B3115A">
        <w:rPr>
          <w:rStyle w:val="ab"/>
          <w:rFonts w:ascii="Times New Roman" w:hAnsi="Times New Roman" w:cs="Times New Roman"/>
          <w:b/>
          <w:bCs/>
          <w:i/>
          <w:iCs/>
          <w:color w:val="000000" w:themeColor="text1"/>
          <w:sz w:val="21"/>
          <w:szCs w:val="21"/>
        </w:rPr>
        <w:t>АО «Почта России»</w:t>
      </w:r>
      <w:r w:rsidRPr="00B3115A">
        <w:rPr>
          <w:rStyle w:val="ab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</w:t>
      </w:r>
      <w:r w:rsidRPr="00B3115A">
        <w:rPr>
          <w:rStyle w:val="ab"/>
          <w:rFonts w:ascii="Times New Roman" w:hAnsi="Times New Roman" w:cs="Times New Roman"/>
          <w:color w:val="000000" w:themeColor="text1"/>
          <w:sz w:val="21"/>
          <w:szCs w:val="21"/>
        </w:rPr>
        <w:t xml:space="preserve">— </w:t>
      </w:r>
      <w:r w:rsidRPr="00B3115A">
        <w:rPr>
          <w:rStyle w:val="ab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свыше 42 тысяч точек, порядка 70% из которых находятся в малых населенных пунктах. В 2020 г. Почта доставила 334,6 млн отправлений с товарным вложением.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B3115A">
        <w:rPr>
          <w:rStyle w:val="ab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Лёгкии</w:t>
      </w:r>
      <w:proofErr w:type="spellEnd"/>
      <w:r w:rsidRPr="00B3115A">
        <w:rPr>
          <w:rStyle w:val="ab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̆ возврат», </w:t>
      </w:r>
      <w:proofErr w:type="spellStart"/>
      <w:r w:rsidRPr="00B3115A">
        <w:rPr>
          <w:rStyle w:val="ab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позволяющии</w:t>
      </w:r>
      <w:proofErr w:type="spellEnd"/>
      <w:r w:rsidRPr="00B3115A">
        <w:rPr>
          <w:rStyle w:val="ab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̆ покупателям возвращать товары в любом отделении </w:t>
      </w:r>
      <w:proofErr w:type="spellStart"/>
      <w:r w:rsidRPr="00B3115A">
        <w:rPr>
          <w:rStyle w:val="ab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почтовои</w:t>
      </w:r>
      <w:proofErr w:type="spellEnd"/>
      <w:r w:rsidRPr="00B3115A">
        <w:rPr>
          <w:rStyle w:val="ab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̆ связи. А получать посылки клиенты могут не только в почтовых отделениях, но и через партнёрские пункты.</w:t>
      </w:r>
    </w:p>
    <w:p w14:paraId="3E1AAC4C" w14:textId="77777777" w:rsidR="00B3115A" w:rsidRPr="00B3115A" w:rsidRDefault="00B3115A" w:rsidP="00B3115A">
      <w:pPr>
        <w:tabs>
          <w:tab w:val="left" w:pos="8931"/>
        </w:tabs>
        <w:spacing w:before="120" w:after="120" w:line="276" w:lineRule="auto"/>
        <w:jc w:val="both"/>
        <w:rPr>
          <w:rStyle w:val="ab"/>
          <w:rFonts w:ascii="Times New Roman" w:hAnsi="Times New Roman" w:cs="Times New Roman"/>
          <w:color w:val="000000" w:themeColor="text1"/>
          <w:sz w:val="21"/>
          <w:szCs w:val="21"/>
        </w:rPr>
      </w:pPr>
      <w:r w:rsidRPr="00B3115A">
        <w:rPr>
          <w:rStyle w:val="ab"/>
          <w:rFonts w:ascii="Times New Roman" w:hAnsi="Times New Roman" w:cs="Times New Roman"/>
          <w:color w:val="000000" w:themeColor="text1"/>
          <w:sz w:val="21"/>
          <w:szCs w:val="21"/>
        </w:rPr>
        <w:t>Пресс служба АО «Почта России» </w:t>
      </w:r>
    </w:p>
    <w:p w14:paraId="2050B7A7" w14:textId="77777777" w:rsidR="00B3115A" w:rsidRPr="00B3115A" w:rsidRDefault="00806A30" w:rsidP="00B3115A">
      <w:pPr>
        <w:tabs>
          <w:tab w:val="left" w:pos="8931"/>
        </w:tabs>
        <w:spacing w:before="120" w:after="120" w:line="276" w:lineRule="auto"/>
        <w:jc w:val="both"/>
        <w:rPr>
          <w:rStyle w:val="ab"/>
          <w:rFonts w:ascii="Times New Roman" w:hAnsi="Times New Roman" w:cs="Times New Roman"/>
          <w:sz w:val="21"/>
          <w:szCs w:val="21"/>
        </w:rPr>
      </w:pPr>
      <w:hyperlink r:id="rId5" w:history="1">
        <w:r w:rsidR="00B3115A" w:rsidRPr="00B3115A">
          <w:rPr>
            <w:rStyle w:val="aa"/>
            <w:rFonts w:ascii="Times New Roman" w:hAnsi="Times New Roman" w:cs="Times New Roman"/>
            <w:sz w:val="21"/>
            <w:szCs w:val="21"/>
          </w:rPr>
          <w:t>press_service@russianpost.ru</w:t>
        </w:r>
      </w:hyperlink>
    </w:p>
    <w:p w14:paraId="1C26B479" w14:textId="13E65682" w:rsidR="00E051B8" w:rsidRDefault="00E051B8" w:rsidP="004C35F5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</w:p>
    <w:p w14:paraId="0C0B9B6B" w14:textId="3DBFF069" w:rsidR="0008228A" w:rsidRDefault="0008228A" w:rsidP="0008228A">
      <w:pPr>
        <w:spacing w:before="120" w:after="120" w:line="276" w:lineRule="auto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</w:p>
    <w:p w14:paraId="0776C5EA" w14:textId="77777777" w:rsidR="009A0777" w:rsidRPr="005B25F6" w:rsidRDefault="009A0777" w:rsidP="0008228A">
      <w:pPr>
        <w:spacing w:before="120" w:after="120" w:line="276" w:lineRule="auto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</w:p>
    <w:p w14:paraId="702D91AC" w14:textId="77777777" w:rsidR="005B25F6" w:rsidRPr="005B25F6" w:rsidRDefault="005B25F6" w:rsidP="0008228A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</w:rPr>
      </w:pPr>
    </w:p>
    <w:sectPr w:rsidR="005B25F6" w:rsidRPr="005B25F6" w:rsidSect="00B4440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5F6"/>
    <w:rsid w:val="00027EA5"/>
    <w:rsid w:val="00033EF1"/>
    <w:rsid w:val="0008228A"/>
    <w:rsid w:val="00126478"/>
    <w:rsid w:val="0019068B"/>
    <w:rsid w:val="00222873"/>
    <w:rsid w:val="002474E7"/>
    <w:rsid w:val="003359CC"/>
    <w:rsid w:val="00372E97"/>
    <w:rsid w:val="00422509"/>
    <w:rsid w:val="004C35F5"/>
    <w:rsid w:val="00555C0A"/>
    <w:rsid w:val="00575733"/>
    <w:rsid w:val="005B25F6"/>
    <w:rsid w:val="006933F7"/>
    <w:rsid w:val="007C4B5C"/>
    <w:rsid w:val="007F15D8"/>
    <w:rsid w:val="00806A30"/>
    <w:rsid w:val="008316B8"/>
    <w:rsid w:val="0084066F"/>
    <w:rsid w:val="00840FE8"/>
    <w:rsid w:val="00875275"/>
    <w:rsid w:val="00931450"/>
    <w:rsid w:val="009358D2"/>
    <w:rsid w:val="009A0777"/>
    <w:rsid w:val="00AB3C58"/>
    <w:rsid w:val="00AC4E33"/>
    <w:rsid w:val="00AC6168"/>
    <w:rsid w:val="00AD5F39"/>
    <w:rsid w:val="00B3115A"/>
    <w:rsid w:val="00B4440E"/>
    <w:rsid w:val="00B46607"/>
    <w:rsid w:val="00B941DD"/>
    <w:rsid w:val="00BA03B2"/>
    <w:rsid w:val="00BB445E"/>
    <w:rsid w:val="00D137AE"/>
    <w:rsid w:val="00D64E37"/>
    <w:rsid w:val="00D90815"/>
    <w:rsid w:val="00D936DB"/>
    <w:rsid w:val="00DB1242"/>
    <w:rsid w:val="00E051B8"/>
    <w:rsid w:val="00EB3FEF"/>
    <w:rsid w:val="00EE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26E37"/>
  <w14:defaultImageDpi w14:val="32767"/>
  <w15:chartTrackingRefBased/>
  <w15:docId w15:val="{5A92D55A-F7CC-D848-B8D7-0A1DD838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7EA5"/>
    <w:rPr>
      <w:rFonts w:ascii="Times New Roman" w:hAnsi="Times New Roman" w:cs="Times New Roman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7EA5"/>
    <w:rPr>
      <w:rFonts w:ascii="Times New Roman" w:hAnsi="Times New Roman" w:cs="Times New Roman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AD5F3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D5F3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D5F3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D5F3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D5F39"/>
    <w:rPr>
      <w:b/>
      <w:bCs/>
      <w:sz w:val="20"/>
      <w:szCs w:val="20"/>
    </w:rPr>
  </w:style>
  <w:style w:type="character" w:styleId="aa">
    <w:name w:val="Hyperlink"/>
    <w:basedOn w:val="a0"/>
    <w:uiPriority w:val="99"/>
    <w:unhideWhenUsed/>
    <w:rsid w:val="00B3115A"/>
    <w:rPr>
      <w:color w:val="0563C1" w:themeColor="hyperlink"/>
      <w:u w:val="single"/>
    </w:rPr>
  </w:style>
  <w:style w:type="character" w:customStyle="1" w:styleId="ab">
    <w:name w:val="Нет"/>
    <w:rsid w:val="00B3115A"/>
  </w:style>
  <w:style w:type="character" w:customStyle="1" w:styleId="Ac">
    <w:name w:val="Нет A"/>
    <w:rsid w:val="00B31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5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_service@russianpost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Саляхетдинова</dc:creator>
  <cp:keywords/>
  <dc:description/>
  <cp:lastModifiedBy>VS</cp:lastModifiedBy>
  <cp:revision>7</cp:revision>
  <dcterms:created xsi:type="dcterms:W3CDTF">2021-06-10T11:37:00Z</dcterms:created>
  <dcterms:modified xsi:type="dcterms:W3CDTF">2021-06-10T14:43:00Z</dcterms:modified>
</cp:coreProperties>
</file>