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6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7007"/>
        <w:gridCol w:w="2489"/>
      </w:tblGrid>
      <w:tr w:rsidR="009C4617" w14:paraId="5C41F465" w14:textId="77777777" w:rsidTr="001E1CB8">
        <w:trPr>
          <w:trHeight w:val="1719"/>
        </w:trPr>
        <w:tc>
          <w:tcPr>
            <w:tcW w:w="7007" w:type="dxa"/>
          </w:tcPr>
          <w:p w14:paraId="36B5D1F0" w14:textId="77777777" w:rsidR="009C4617" w:rsidRDefault="009C4617" w:rsidP="001E1CB8">
            <w:pPr>
              <w:widowControl w:val="0"/>
              <w:spacing w:line="256" w:lineRule="auto"/>
              <w:jc w:val="both"/>
              <w:rPr>
                <w:rFonts w:eastAsia="Times New Roman"/>
                <w:color w:val="0000E6"/>
              </w:rPr>
            </w:pPr>
          </w:p>
          <w:p w14:paraId="7843B3AF" w14:textId="77777777" w:rsidR="009C4617" w:rsidRDefault="009C4617" w:rsidP="001E1CB8">
            <w:pPr>
              <w:widowControl w:val="0"/>
              <w:spacing w:line="256" w:lineRule="auto"/>
              <w:jc w:val="both"/>
              <w:rPr>
                <w:rFonts w:eastAsia="Times New Roman"/>
                <w:color w:val="0000E6"/>
              </w:rPr>
            </w:pPr>
          </w:p>
          <w:p w14:paraId="58513610" w14:textId="77777777" w:rsidR="009C4617" w:rsidRDefault="009C4617" w:rsidP="001E1CB8">
            <w:pPr>
              <w:widowControl w:val="0"/>
              <w:spacing w:line="256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</w:rPr>
            </w:pPr>
          </w:p>
          <w:p w14:paraId="3E93D675" w14:textId="77777777" w:rsidR="009C4617" w:rsidRDefault="009C4617" w:rsidP="001E1CB8">
            <w:pPr>
              <w:widowControl w:val="0"/>
              <w:spacing w:line="256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</w:rPr>
            </w:pPr>
            <w:r>
              <w:rPr>
                <w:rFonts w:ascii="Arial" w:eastAsia="Arial Unicode MS" w:hAnsi="Arial" w:cs="Arial Unicode MS"/>
                <w:b/>
                <w:bCs/>
                <w:color w:val="0000E6"/>
              </w:rPr>
              <w:t>ПРЕСС-РЕЛИЗ</w:t>
            </w:r>
          </w:p>
          <w:p w14:paraId="48972DC1" w14:textId="50DB4630" w:rsidR="009C4617" w:rsidRDefault="009C4617" w:rsidP="001E1CB8">
            <w:pPr>
              <w:widowControl w:val="0"/>
              <w:spacing w:line="256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12700" distB="12700" distL="12700" distR="12700" simplePos="0" relativeHeight="251659264" behindDoc="0" locked="0" layoutInCell="1" allowOverlap="1" wp14:anchorId="4A33B387" wp14:editId="3C7B1EE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635"/>
                      <wp:effectExtent l="0" t="0" r="27305" b="37465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6595" cy="635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rgbClr val="0000E6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6D6EE464" id="Прямая соединительная линия 2" o:spid="_x0000_s1026" style="position:absolute;flip:x;z-index:251659264;visibility:visible;mso-wrap-style:square;mso-width-percent:0;mso-height-percent:0;mso-wrap-distance-left:1pt;mso-wrap-distance-top:1pt;mso-wrap-distance-right:1pt;mso-wrap-distance-bottom:1pt;mso-position-horizontal:absolute;mso-position-horizontal-relative:text;mso-position-vertical:absolute;mso-position-vertical-relative:text;mso-width-percent:0;mso-height-percent:0;mso-width-relative:page;mso-height-relative:page" from="-.15pt,19.8pt" to="354.7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" strokecolor="#0000e6" strokeweight="2pt"/>
                  </w:pict>
                </mc:Fallback>
              </mc:AlternateContent>
            </w:r>
            <w:r w:rsidR="003005EC">
              <w:rPr>
                <w:rFonts w:ascii="Arial" w:eastAsia="Arial Unicode MS" w:hAnsi="Arial" w:cs="Arial Unicode MS"/>
                <w:color w:val="0000E6"/>
              </w:rPr>
              <w:t xml:space="preserve">21 </w:t>
            </w:r>
            <w:r>
              <w:rPr>
                <w:rFonts w:ascii="Arial" w:eastAsia="Arial Unicode MS" w:hAnsi="Arial" w:cs="Arial Unicode MS"/>
                <w:color w:val="0000E6"/>
              </w:rPr>
              <w:t>ноября 2025</w:t>
            </w:r>
          </w:p>
        </w:tc>
        <w:tc>
          <w:tcPr>
            <w:tcW w:w="2489" w:type="dxa"/>
            <w:hideMark/>
          </w:tcPr>
          <w:p w14:paraId="6AC32A7D" w14:textId="77777777" w:rsidR="009C4617" w:rsidRDefault="009C4617" w:rsidP="001E1CB8">
            <w:pPr>
              <w:widowControl w:val="0"/>
              <w:spacing w:before="120" w:after="120" w:line="256" w:lineRule="auto"/>
              <w:jc w:val="both"/>
              <w:rPr>
                <w:rFonts w:eastAsia="Times New Roman"/>
                <w:b/>
                <w:color w:val="0918DD"/>
              </w:rPr>
            </w:pPr>
            <w:r>
              <w:rPr>
                <w:rFonts w:eastAsia="Times New Roman"/>
                <w:b/>
                <w:color w:val="0918DD"/>
              </w:rPr>
              <w:t xml:space="preserve">              </w:t>
            </w:r>
            <w:r>
              <w:rPr>
                <w:noProof/>
              </w:rPr>
              <w:drawing>
                <wp:inline distT="0" distB="0" distL="0" distR="0" wp14:anchorId="5A5C7999" wp14:editId="28B1D6F3">
                  <wp:extent cx="897890" cy="906145"/>
                  <wp:effectExtent l="0" t="0" r="0" b="825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89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49B19D" w14:textId="77777777" w:rsidR="009C4617" w:rsidRDefault="009C4617" w:rsidP="009C4617">
      <w:pPr>
        <w:jc w:val="both"/>
        <w:rPr>
          <w:rStyle w:val="a4"/>
          <w:b/>
          <w:color w:val="000000"/>
          <w:shd w:val="clear" w:color="auto" w:fill="FFFFFF"/>
        </w:rPr>
      </w:pPr>
    </w:p>
    <w:p w14:paraId="4F6A37F1" w14:textId="1500D5CD" w:rsidR="009C4617" w:rsidRPr="00DF78EC" w:rsidRDefault="00DF78EC" w:rsidP="00DF78EC">
      <w:pPr>
        <w:jc w:val="center"/>
        <w:rPr>
          <w:b/>
          <w:bCs/>
          <w:sz w:val="28"/>
          <w:szCs w:val="28"/>
        </w:rPr>
      </w:pPr>
      <w:r w:rsidRPr="00DF78EC">
        <w:rPr>
          <w:b/>
          <w:bCs/>
          <w:sz w:val="28"/>
          <w:szCs w:val="28"/>
        </w:rPr>
        <w:t>Почта России возобновила доставку отправлений в США</w:t>
      </w:r>
    </w:p>
    <w:p w14:paraId="7F14A379" w14:textId="5C8550AE" w:rsidR="00DF78EC" w:rsidRDefault="00DF78EC" w:rsidP="009C4617">
      <w:pPr>
        <w:jc w:val="both"/>
      </w:pPr>
    </w:p>
    <w:p w14:paraId="4211AB52" w14:textId="29AB9672" w:rsidR="00D26EB2" w:rsidRDefault="00DF78EC" w:rsidP="00DF78EC">
      <w:pPr>
        <w:jc w:val="both"/>
      </w:pPr>
      <w:r w:rsidRPr="00DF78EC">
        <w:rPr>
          <w:b/>
          <w:bCs/>
        </w:rPr>
        <w:t>Почта России возобновила приём отправлений в США в катег</w:t>
      </w:r>
      <w:r w:rsidR="000C1960">
        <w:rPr>
          <w:b/>
          <w:bCs/>
        </w:rPr>
        <w:t>ориях «Подарок»,</w:t>
      </w:r>
      <w:r w:rsidR="00D02ED2">
        <w:rPr>
          <w:b/>
          <w:bCs/>
        </w:rPr>
        <w:t xml:space="preserve"> «Документы»</w:t>
      </w:r>
      <w:r w:rsidR="000C1960">
        <w:rPr>
          <w:b/>
          <w:bCs/>
        </w:rPr>
        <w:t xml:space="preserve"> и «Коммерческий образец»</w:t>
      </w:r>
      <w:r w:rsidR="00D02ED2">
        <w:rPr>
          <w:b/>
          <w:bCs/>
        </w:rPr>
        <w:t>. Ранее почтовый экспорт в страну был приостан</w:t>
      </w:r>
      <w:r w:rsidR="000C1960">
        <w:rPr>
          <w:b/>
          <w:bCs/>
        </w:rPr>
        <w:t>овлен в связи с отменой беспошли</w:t>
      </w:r>
      <w:r w:rsidR="00D02ED2">
        <w:rPr>
          <w:b/>
          <w:bCs/>
        </w:rPr>
        <w:t>нного режима.</w:t>
      </w:r>
    </w:p>
    <w:p w14:paraId="2EADEB20" w14:textId="77777777" w:rsidR="00D26EB2" w:rsidRDefault="00D26EB2" w:rsidP="00DF78EC">
      <w:pPr>
        <w:jc w:val="both"/>
      </w:pPr>
    </w:p>
    <w:p w14:paraId="6D32B7B1" w14:textId="1700F378" w:rsidR="00D02ED2" w:rsidRDefault="00D02ED2" w:rsidP="00D02ED2">
      <w:pPr>
        <w:jc w:val="both"/>
      </w:pPr>
      <w:r>
        <w:t>Теперь в Соединённые Штаты можно снова отправлять подарки</w:t>
      </w:r>
      <w:r w:rsidR="000C1960">
        <w:t xml:space="preserve"> и образцы</w:t>
      </w:r>
      <w:r>
        <w:t xml:space="preserve"> стоимостью до</w:t>
      </w:r>
      <w:r w:rsidRPr="00D02ED2">
        <w:rPr>
          <w:bCs/>
        </w:rPr>
        <w:t xml:space="preserve"> $100</w:t>
      </w:r>
      <w:r>
        <w:rPr>
          <w:bCs/>
        </w:rPr>
        <w:t xml:space="preserve"> и</w:t>
      </w:r>
      <w:r w:rsidRPr="00D02ED2">
        <w:rPr>
          <w:bCs/>
        </w:rPr>
        <w:t xml:space="preserve"> </w:t>
      </w:r>
      <w:r>
        <w:rPr>
          <w:bCs/>
        </w:rPr>
        <w:t>документы без</w:t>
      </w:r>
      <w:r w:rsidRPr="00D02ED2">
        <w:rPr>
          <w:bCs/>
        </w:rPr>
        <w:t xml:space="preserve"> товарных вложений.</w:t>
      </w:r>
    </w:p>
    <w:p w14:paraId="0DE8DEB7" w14:textId="39B4C6DB" w:rsidR="00D02ED2" w:rsidRDefault="00D02ED2" w:rsidP="00D02ED2">
      <w:pPr>
        <w:jc w:val="both"/>
      </w:pPr>
    </w:p>
    <w:p w14:paraId="673D981F" w14:textId="7794C4BC" w:rsidR="00D02ED2" w:rsidRDefault="00D02ED2" w:rsidP="00D02ED2">
      <w:pPr>
        <w:jc w:val="both"/>
      </w:pPr>
      <w:r w:rsidRPr="00D02ED2">
        <w:rPr>
          <w:color w:val="000000"/>
          <w:shd w:val="clear" w:color="auto" w:fill="FFFFFF"/>
        </w:rPr>
        <w:t xml:space="preserve">При оформлении отправления </w:t>
      </w:r>
      <w:r w:rsidR="006052DB">
        <w:t>важно</w:t>
      </w:r>
      <w:r w:rsidRPr="00D02ED2">
        <w:t xml:space="preserve"> </w:t>
      </w:r>
      <w:r w:rsidRPr="00D02ED2">
        <w:rPr>
          <w:color w:val="000000"/>
          <w:shd w:val="clear" w:color="auto" w:fill="FFFFFF"/>
        </w:rPr>
        <w:t xml:space="preserve">указать </w:t>
      </w:r>
      <w:r w:rsidR="00CE60C9">
        <w:rPr>
          <w:color w:val="000000"/>
          <w:shd w:val="clear" w:color="auto" w:fill="FFFFFF"/>
        </w:rPr>
        <w:t>верную</w:t>
      </w:r>
      <w:r w:rsidR="000C1960">
        <w:rPr>
          <w:color w:val="000000"/>
          <w:shd w:val="clear" w:color="auto" w:fill="FFFFFF"/>
        </w:rPr>
        <w:t xml:space="preserve"> </w:t>
      </w:r>
      <w:r w:rsidRPr="00D02ED2">
        <w:rPr>
          <w:color w:val="000000"/>
          <w:shd w:val="clear" w:color="auto" w:fill="FFFFFF"/>
        </w:rPr>
        <w:t>категорию.</w:t>
      </w:r>
      <w:r w:rsidR="006052DB">
        <w:t xml:space="preserve"> </w:t>
      </w:r>
      <w:r w:rsidR="006052DB">
        <w:rPr>
          <w:color w:val="000000"/>
          <w:shd w:val="clear" w:color="auto" w:fill="FFFFFF"/>
        </w:rPr>
        <w:t>Е</w:t>
      </w:r>
      <w:r w:rsidR="006052DB" w:rsidRPr="009837D8">
        <w:rPr>
          <w:color w:val="000000"/>
          <w:shd w:val="clear" w:color="auto" w:fill="FFFFFF"/>
        </w:rPr>
        <w:t>сли авиаперевозчик или таможенная служба США обнаружит</w:t>
      </w:r>
      <w:r w:rsidR="006052DB">
        <w:rPr>
          <w:color w:val="000000"/>
          <w:shd w:val="clear" w:color="auto" w:fill="FFFFFF"/>
        </w:rPr>
        <w:t xml:space="preserve">, что </w:t>
      </w:r>
      <w:r w:rsidR="006052DB" w:rsidRPr="009837D8">
        <w:rPr>
          <w:color w:val="000000"/>
          <w:shd w:val="clear" w:color="auto" w:fill="FFFFFF"/>
        </w:rPr>
        <w:t xml:space="preserve">вложение </w:t>
      </w:r>
      <w:r w:rsidR="006052DB">
        <w:rPr>
          <w:color w:val="000000"/>
          <w:shd w:val="clear" w:color="auto" w:fill="FFFFFF"/>
        </w:rPr>
        <w:t xml:space="preserve">не соответствует заявленной категории, </w:t>
      </w:r>
      <w:r w:rsidR="006052DB" w:rsidRPr="009837D8">
        <w:rPr>
          <w:color w:val="000000"/>
          <w:shd w:val="clear" w:color="auto" w:fill="FFFFFF"/>
        </w:rPr>
        <w:t>отпра</w:t>
      </w:r>
      <w:r w:rsidR="006052DB">
        <w:rPr>
          <w:color w:val="000000"/>
          <w:shd w:val="clear" w:color="auto" w:fill="FFFFFF"/>
        </w:rPr>
        <w:t xml:space="preserve">вление </w:t>
      </w:r>
      <w:r w:rsidR="000C1960">
        <w:rPr>
          <w:color w:val="000000"/>
          <w:shd w:val="clear" w:color="auto" w:fill="FFFFFF"/>
        </w:rPr>
        <w:t>не будет доставлено.</w:t>
      </w:r>
    </w:p>
    <w:p w14:paraId="6B18971B" w14:textId="2969DF26" w:rsidR="006052DB" w:rsidRDefault="006052DB" w:rsidP="00D02ED2">
      <w:pPr>
        <w:jc w:val="both"/>
      </w:pPr>
    </w:p>
    <w:p w14:paraId="5DA2746B" w14:textId="624EDC7C" w:rsidR="006052DB" w:rsidRDefault="006052DB" w:rsidP="00D02ED2">
      <w:pPr>
        <w:jc w:val="both"/>
      </w:pPr>
      <w:r>
        <w:rPr>
          <w:color w:val="000000"/>
          <w:shd w:val="clear" w:color="auto" w:fill="FFFFFF"/>
        </w:rPr>
        <w:t>Чтобы успеть поздравить бл</w:t>
      </w:r>
      <w:r w:rsidR="000C1960">
        <w:rPr>
          <w:color w:val="000000"/>
          <w:shd w:val="clear" w:color="auto" w:fill="FFFFFF"/>
        </w:rPr>
        <w:t>изких и знакомых в США с новогодними праздниками</w:t>
      </w:r>
      <w:r>
        <w:rPr>
          <w:color w:val="000000"/>
          <w:shd w:val="clear" w:color="auto" w:fill="FFFFFF"/>
        </w:rPr>
        <w:t>,</w:t>
      </w:r>
      <w:r w:rsidR="000C1960">
        <w:rPr>
          <w:color w:val="000000"/>
          <w:shd w:val="clear" w:color="auto" w:fill="FFFFFF"/>
        </w:rPr>
        <w:t xml:space="preserve"> подарки лучше отправить до </w:t>
      </w:r>
      <w:r w:rsidRPr="00D02ED2">
        <w:rPr>
          <w:color w:val="000000"/>
          <w:shd w:val="clear" w:color="auto" w:fill="FFFFFF"/>
        </w:rPr>
        <w:t>8</w:t>
      </w:r>
      <w:r>
        <w:rPr>
          <w:color w:val="000000"/>
          <w:shd w:val="clear" w:color="auto" w:fill="FFFFFF"/>
        </w:rPr>
        <w:t xml:space="preserve"> декабря 2025 г.</w:t>
      </w:r>
    </w:p>
    <w:p w14:paraId="0D1E85AF" w14:textId="77777777" w:rsidR="00D02ED2" w:rsidRDefault="00D02ED2" w:rsidP="00D02ED2">
      <w:pPr>
        <w:jc w:val="both"/>
      </w:pPr>
    </w:p>
    <w:p w14:paraId="5C1696E9" w14:textId="39392DC6" w:rsidR="00614F42" w:rsidRDefault="00BD1CE1" w:rsidP="00BD1CE1">
      <w:pPr>
        <w:jc w:val="both"/>
      </w:pPr>
      <w:r>
        <w:t xml:space="preserve">Ранее в связи с указом правительства США «Отмена льгот </w:t>
      </w:r>
      <w:proofErr w:type="spellStart"/>
      <w:r>
        <w:t>de</w:t>
      </w:r>
      <w:proofErr w:type="spellEnd"/>
      <w:r>
        <w:t xml:space="preserve"> </w:t>
      </w:r>
      <w:proofErr w:type="spellStart"/>
      <w:r>
        <w:t>minimis</w:t>
      </w:r>
      <w:proofErr w:type="spellEnd"/>
      <w:r>
        <w:t xml:space="preserve"> для почтовых отправлений для всех стран», </w:t>
      </w:r>
      <w:r w:rsidR="000C1960">
        <w:t>было приостановлено</w:t>
      </w:r>
      <w:r>
        <w:t xml:space="preserve"> действие беспошлинного режима</w:t>
      </w:r>
      <w:r w:rsidR="000C1960">
        <w:t xml:space="preserve"> для всех стран для почтовых отправлений</w:t>
      </w:r>
      <w:r>
        <w:t xml:space="preserve"> с товарами. Почта России, не имея возможности осуществлять доставку по этому маршруту</w:t>
      </w:r>
      <w:r w:rsidR="000C1960">
        <w:t xml:space="preserve">, временно приостанавливала </w:t>
      </w:r>
      <w:r>
        <w:t xml:space="preserve">приём отправлений в США с 26 августа 2025 г. Компания </w:t>
      </w:r>
      <w:r w:rsidRPr="009837D8">
        <w:rPr>
          <w:color w:val="000000"/>
          <w:shd w:val="clear" w:color="auto" w:fill="FFFFFF"/>
        </w:rPr>
        <w:t>продолжает прорабатывать</w:t>
      </w:r>
      <w:r>
        <w:rPr>
          <w:color w:val="000000"/>
          <w:shd w:val="clear" w:color="auto" w:fill="FFFFFF"/>
        </w:rPr>
        <w:t xml:space="preserve"> возможность</w:t>
      </w:r>
      <w:r>
        <w:t xml:space="preserve"> возобновления почтового обмена с США </w:t>
      </w:r>
      <w:r w:rsidR="000C1960">
        <w:t>коммерческими отправлениями</w:t>
      </w:r>
      <w:r>
        <w:t xml:space="preserve">. </w:t>
      </w:r>
    </w:p>
    <w:p w14:paraId="0AD1079B" w14:textId="77777777" w:rsidR="00614F42" w:rsidRDefault="00614F42" w:rsidP="00BD1CE1">
      <w:pPr>
        <w:jc w:val="both"/>
      </w:pPr>
    </w:p>
    <w:p w14:paraId="6AE4E824" w14:textId="7EFB1F48" w:rsidR="00614F42" w:rsidRPr="009473D5" w:rsidRDefault="00614F42" w:rsidP="00614F42">
      <w:pPr>
        <w:jc w:val="both"/>
        <w:rPr>
          <w:shd w:val="clear" w:color="auto" w:fill="FFFFFF"/>
        </w:rPr>
      </w:pPr>
      <w:r>
        <w:t>Почта России</w:t>
      </w:r>
      <w:r w:rsidRPr="009473D5">
        <w:rPr>
          <w:shd w:val="clear" w:color="auto" w:fill="FFFFFF"/>
        </w:rPr>
        <w:t xml:space="preserve"> доставляет </w:t>
      </w:r>
      <w:r>
        <w:rPr>
          <w:shd w:val="clear" w:color="auto" w:fill="FFFFFF"/>
        </w:rPr>
        <w:t>отправления</w:t>
      </w:r>
      <w:r w:rsidRPr="009473D5">
        <w:rPr>
          <w:shd w:val="clear" w:color="auto" w:fill="FFFFFF"/>
        </w:rPr>
        <w:t xml:space="preserve"> в более чем 150 стран и постоянно расширяет экспортную географию. Например, в июне 2025 г. Почта запустила </w:t>
      </w:r>
      <w:r w:rsidR="000C1960">
        <w:rPr>
          <w:shd w:val="clear" w:color="auto" w:fill="FFFFFF"/>
        </w:rPr>
        <w:t>почтовый отмен с Корейской Народно-Демократической Республикой</w:t>
      </w:r>
      <w:r w:rsidRPr="009473D5">
        <w:rPr>
          <w:shd w:val="clear" w:color="auto" w:fill="FFFFFF"/>
        </w:rPr>
        <w:t>.</w:t>
      </w:r>
    </w:p>
    <w:p w14:paraId="7A83D684" w14:textId="42A26CB8" w:rsidR="00BD1CE1" w:rsidRDefault="00BD1CE1" w:rsidP="00BD1CE1">
      <w:pPr>
        <w:jc w:val="both"/>
      </w:pPr>
      <w:r>
        <w:br/>
      </w:r>
    </w:p>
    <w:p w14:paraId="35B9E30D" w14:textId="072091DB" w:rsidR="00DF78EC" w:rsidRDefault="00DF78EC" w:rsidP="009C4617">
      <w:pPr>
        <w:jc w:val="both"/>
      </w:pPr>
      <w:bookmarkStart w:id="0" w:name="_GoBack"/>
      <w:bookmarkEnd w:id="0"/>
    </w:p>
    <w:sectPr w:rsidR="00DF78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255"/>
    <w:rsid w:val="000C1960"/>
    <w:rsid w:val="00155C81"/>
    <w:rsid w:val="001E6FEF"/>
    <w:rsid w:val="002A7F08"/>
    <w:rsid w:val="003005EC"/>
    <w:rsid w:val="004B1255"/>
    <w:rsid w:val="006052DB"/>
    <w:rsid w:val="00614F42"/>
    <w:rsid w:val="006E20E7"/>
    <w:rsid w:val="00720DC5"/>
    <w:rsid w:val="009473D5"/>
    <w:rsid w:val="009837D8"/>
    <w:rsid w:val="009C4617"/>
    <w:rsid w:val="00A441CF"/>
    <w:rsid w:val="00BD1CE1"/>
    <w:rsid w:val="00CE60C9"/>
    <w:rsid w:val="00D02ED2"/>
    <w:rsid w:val="00D26EB2"/>
    <w:rsid w:val="00DF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71D63"/>
  <w15:chartTrackingRefBased/>
  <w15:docId w15:val="{60BCD943-DE56-40D9-A646-E2DC1476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61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4617"/>
    <w:rPr>
      <w:color w:val="0563C1"/>
      <w:u w:val="single"/>
    </w:rPr>
  </w:style>
  <w:style w:type="character" w:styleId="a4">
    <w:name w:val="Emphasis"/>
    <w:basedOn w:val="a0"/>
    <w:uiPriority w:val="20"/>
    <w:qFormat/>
    <w:rsid w:val="009C4617"/>
    <w:rPr>
      <w:i/>
      <w:iCs/>
    </w:rPr>
  </w:style>
  <w:style w:type="character" w:styleId="a5">
    <w:name w:val="Strong"/>
    <w:basedOn w:val="a0"/>
    <w:uiPriority w:val="22"/>
    <w:qFormat/>
    <w:rsid w:val="009C46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6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BA97BB-7050-4074-BDC6-9812FE9CD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Назарова Ольга Николаевна</dc:creator>
  <cp:keywords/>
  <dc:description/>
  <cp:lastModifiedBy>Гордеенко Галина Вячеславовна</cp:lastModifiedBy>
  <cp:revision>3</cp:revision>
  <dcterms:created xsi:type="dcterms:W3CDTF">2025-11-17T12:44:00Z</dcterms:created>
  <dcterms:modified xsi:type="dcterms:W3CDTF">2025-11-21T02:59:00Z</dcterms:modified>
</cp:coreProperties>
</file>